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BDF2" w14:textId="77777777" w:rsidR="0029496F" w:rsidRDefault="00000000">
      <w:pPr>
        <w:spacing w:line="520" w:lineRule="exact"/>
        <w:ind w:rightChars="-24" w:right="-50"/>
        <w:jc w:val="center"/>
        <w:rPr>
          <w:rFonts w:ascii="小标宋" w:eastAsia="小标宋" w:hAnsiTheme="majorEastAsia" w:hint="eastAsia"/>
          <w:b/>
          <w:sz w:val="44"/>
          <w:szCs w:val="44"/>
        </w:rPr>
      </w:pPr>
      <w:r>
        <w:rPr>
          <w:rFonts w:ascii="小标宋" w:eastAsia="小标宋" w:hAnsiTheme="majorEastAsia" w:hint="eastAsia"/>
          <w:b/>
          <w:sz w:val="44"/>
          <w:szCs w:val="44"/>
        </w:rPr>
        <w:t xml:space="preserve"> 江西萍钢实业股份有限公司南昌太阳</w:t>
      </w:r>
      <w:proofErr w:type="gramStart"/>
      <w:r>
        <w:rPr>
          <w:rFonts w:ascii="小标宋" w:eastAsia="小标宋" w:hAnsiTheme="majorEastAsia" w:hint="eastAsia"/>
          <w:b/>
          <w:sz w:val="44"/>
          <w:szCs w:val="44"/>
        </w:rPr>
        <w:t>城科研</w:t>
      </w:r>
      <w:proofErr w:type="gramEnd"/>
      <w:r>
        <w:rPr>
          <w:rFonts w:ascii="小标宋" w:eastAsia="小标宋" w:hAnsiTheme="majorEastAsia" w:hint="eastAsia"/>
          <w:b/>
          <w:sz w:val="44"/>
          <w:szCs w:val="44"/>
        </w:rPr>
        <w:t>2#楼会议系统项目招标公告</w:t>
      </w:r>
    </w:p>
    <w:p w14:paraId="73BDCCE5" w14:textId="77777777" w:rsidR="0029496F" w:rsidRDefault="00000000">
      <w:pPr>
        <w:ind w:right="360"/>
        <w:jc w:val="center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招标编号：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PG/ZB/XXH/2025-HYXT001</w:t>
      </w:r>
    </w:p>
    <w:p w14:paraId="536A612E" w14:textId="77777777" w:rsidR="0029496F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江西萍钢实业股份有限公司拟对以下项目进行公开招标，欢迎符合招标条件的单位踊跃参与投标。</w:t>
      </w:r>
    </w:p>
    <w:p w14:paraId="331F0272" w14:textId="77777777" w:rsidR="0029496F" w:rsidRDefault="00000000">
      <w:pPr>
        <w:adjustRightInd w:val="0"/>
        <w:snapToGrid w:val="0"/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一、招标项目内容、技术要求、招标数量、计划招标时间。</w:t>
      </w:r>
    </w:p>
    <w:p w14:paraId="47AD95FF" w14:textId="77777777" w:rsidR="0029496F" w:rsidRDefault="00000000">
      <w:pPr>
        <w:adjustRightInd w:val="0"/>
        <w:snapToGrid w:val="0"/>
        <w:spacing w:line="48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（一）招标项目名称：会议系统项目</w:t>
      </w:r>
    </w:p>
    <w:p w14:paraId="69603585" w14:textId="77777777" w:rsidR="0029496F" w:rsidRDefault="00000000">
      <w:pPr>
        <w:adjustRightInd w:val="0"/>
        <w:snapToGrid w:val="0"/>
        <w:spacing w:line="48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（二）技术要求：按需方技术要求执行。</w:t>
      </w:r>
    </w:p>
    <w:p w14:paraId="2AF22003" w14:textId="77777777" w:rsidR="0029496F" w:rsidRDefault="00000000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（三）招标数量：1套。</w:t>
      </w:r>
    </w:p>
    <w:p w14:paraId="25C2CDC3" w14:textId="77777777" w:rsidR="0029496F" w:rsidRDefault="00000000">
      <w:pPr>
        <w:adjustRightInd w:val="0"/>
        <w:snapToGrid w:val="0"/>
        <w:spacing w:line="480" w:lineRule="exact"/>
        <w:ind w:firstLine="63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（四）计划招标时间：2025年10月下旬。</w:t>
      </w:r>
    </w:p>
    <w:p w14:paraId="3D5C6DEF" w14:textId="77777777" w:rsidR="0029496F" w:rsidRDefault="00000000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（五）报名截止时间：2025年10月18日。</w:t>
      </w:r>
    </w:p>
    <w:p w14:paraId="1DF2373A" w14:textId="77777777" w:rsidR="0029496F" w:rsidRDefault="00000000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（六）中标后合同签订完成期限:中标后5个工作日内。</w:t>
      </w:r>
    </w:p>
    <w:p w14:paraId="703D77E5" w14:textId="77777777" w:rsidR="0029496F" w:rsidRDefault="00000000">
      <w:pPr>
        <w:adjustRightInd w:val="0"/>
        <w:snapToGrid w:val="0"/>
        <w:spacing w:line="48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（七）其他：无。</w:t>
      </w:r>
    </w:p>
    <w:p w14:paraId="012D8581" w14:textId="77777777" w:rsidR="0029496F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二、资质要求。</w:t>
      </w:r>
    </w:p>
    <w:p w14:paraId="4A675C56" w14:textId="77777777" w:rsidR="0029496F" w:rsidRDefault="00000000">
      <w:pPr>
        <w:adjustRightInd w:val="0"/>
        <w:snapToGrid w:val="0"/>
        <w:spacing w:line="48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（一）公司具有独立法人资格。</w:t>
      </w:r>
    </w:p>
    <w:p w14:paraId="7A4E2B1A" w14:textId="77777777" w:rsidR="0029496F" w:rsidRDefault="00000000">
      <w:pPr>
        <w:adjustRightInd w:val="0"/>
        <w:snapToGrid w:val="0"/>
        <w:spacing w:line="48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（二）公司注册时间5年以上。</w:t>
      </w:r>
    </w:p>
    <w:p w14:paraId="23D88446" w14:textId="77777777" w:rsidR="0029496F" w:rsidRDefault="00000000">
      <w:pPr>
        <w:adjustRightInd w:val="0"/>
        <w:snapToGrid w:val="0"/>
        <w:spacing w:line="48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（三）近3年无重大经营异常或财务危机（需提供审计报告或财务报表）。</w:t>
      </w:r>
    </w:p>
    <w:p w14:paraId="445746C6" w14:textId="77777777" w:rsidR="0029496F" w:rsidRDefault="00000000">
      <w:pPr>
        <w:adjustRightInd w:val="0"/>
        <w:snapToGrid w:val="0"/>
        <w:spacing w:line="48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</w:t>
      </w:r>
      <w:r>
        <w:rPr>
          <w:rFonts w:ascii="仿宋_GB2312" w:eastAsia="仿宋_GB2312" w:hAnsi="仿宋"/>
          <w:sz w:val="32"/>
          <w:szCs w:val="32"/>
        </w:rPr>
        <w:t>上述资料需加盖报名单位公章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6342EF7F" w14:textId="77777777" w:rsidR="0029496F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三、意向投标人提交的资格证明文件。</w:t>
      </w:r>
    </w:p>
    <w:p w14:paraId="19EAC59D" w14:textId="77777777" w:rsidR="0029496F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（一）资质材料：</w:t>
      </w:r>
    </w:p>
    <w:p w14:paraId="5EABCFC8" w14:textId="77777777" w:rsidR="0029496F" w:rsidRDefault="00000000">
      <w:pPr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1.</w:t>
      </w:r>
      <w:r>
        <w:rPr>
          <w:rFonts w:ascii="仿宋" w:eastAsia="仿宋" w:hAnsi="仿宋" w:cs="宋体"/>
          <w:kern w:val="0"/>
          <w:sz w:val="32"/>
          <w:szCs w:val="32"/>
        </w:rPr>
        <w:t>最新年检有效的企业法人营业执照副本复印件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/>
          <w:kern w:val="0"/>
          <w:sz w:val="32"/>
          <w:szCs w:val="32"/>
        </w:rPr>
        <w:t>有特殊行业要求的，也需提供特殊行业运营资质。</w:t>
      </w:r>
    </w:p>
    <w:p w14:paraId="004F0AE5" w14:textId="77777777" w:rsidR="0029496F" w:rsidRDefault="00000000">
      <w:pPr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2.</w:t>
      </w:r>
      <w:r>
        <w:rPr>
          <w:rFonts w:ascii="仿宋" w:eastAsia="仿宋" w:hAnsi="仿宋" w:cs="宋体" w:hint="eastAsia"/>
          <w:kern w:val="0"/>
          <w:sz w:val="32"/>
          <w:szCs w:val="32"/>
        </w:rPr>
        <w:t>法定代表人资格证明（需载明身份证号码）、代理人身份证复印件及法人授权委托书原件。</w:t>
      </w:r>
    </w:p>
    <w:p w14:paraId="7361A17F" w14:textId="77777777" w:rsidR="0029496F" w:rsidRDefault="00000000">
      <w:pPr>
        <w:spacing w:line="4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开户许可证复印件或投标单位开票信息。</w:t>
      </w:r>
    </w:p>
    <w:p w14:paraId="037D68B9" w14:textId="77777777" w:rsidR="0029496F" w:rsidRDefault="00000000">
      <w:pPr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授权经销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商报名需提供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厂家授权委托证明。</w:t>
      </w:r>
    </w:p>
    <w:p w14:paraId="7D272C23" w14:textId="77777777" w:rsidR="0029496F" w:rsidRDefault="00000000">
      <w:pPr>
        <w:spacing w:line="4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5.提供近三年的相关业绩一份。</w:t>
      </w:r>
    </w:p>
    <w:p w14:paraId="62D53DFD" w14:textId="77777777" w:rsidR="0029496F" w:rsidRDefault="00000000">
      <w:pPr>
        <w:spacing w:line="4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企业介绍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29B7F5BE" w14:textId="77777777" w:rsidR="0029496F" w:rsidRDefault="00000000">
      <w:pPr>
        <w:spacing w:line="4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上述资料需加盖报名单位公章。</w:t>
      </w:r>
    </w:p>
    <w:p w14:paraId="115B43E8" w14:textId="77777777" w:rsidR="0029496F" w:rsidRDefault="00000000">
      <w:pPr>
        <w:adjustRightInd w:val="0"/>
        <w:snapToGrid w:val="0"/>
        <w:spacing w:line="48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（二）提交时间：报名时提交。</w:t>
      </w:r>
    </w:p>
    <w:p w14:paraId="7548D280" w14:textId="77777777" w:rsidR="0029496F" w:rsidRDefault="00000000">
      <w:pPr>
        <w:adjustRightInd w:val="0"/>
        <w:snapToGrid w:val="0"/>
        <w:spacing w:line="48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（三）提交方式：书面提交或电子提交（邮箱地址：fdgtzhaobiao@pxsteel.com）。</w:t>
      </w:r>
    </w:p>
    <w:p w14:paraId="05C073B0" w14:textId="77777777" w:rsidR="0029496F" w:rsidRDefault="00000000">
      <w:pPr>
        <w:adjustRightInd w:val="0"/>
        <w:snapToGrid w:val="0"/>
        <w:spacing w:line="48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（四）根据公司相关要求，同时也为每个投标单位提供公平、公正的招投标环境，参加本次投标的单位须填写承诺书（附后），会同报名资料一起提交招标单位。</w:t>
      </w:r>
    </w:p>
    <w:p w14:paraId="4322CBBA" w14:textId="77777777" w:rsidR="0029496F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四、投标方式。</w:t>
      </w:r>
    </w:p>
    <w:p w14:paraId="28EE7F87" w14:textId="77777777" w:rsidR="0029496F" w:rsidRDefault="00000000">
      <w:pPr>
        <w:adjustRightInd w:val="0"/>
        <w:snapToGrid w:val="0"/>
        <w:spacing w:line="480" w:lineRule="exact"/>
        <w:ind w:firstLine="6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单位对意向投标单位提交的资质材料进行审查，向审查合格单位发出招标邀请函（说明书），接到招标邀请函（说明书）的单位请按邀请函（说明书）要求时间交纳相应投标保证金10000元。招标结束后，中标单位的投标保证金自动转为履约保证金，不足部分应予以补齐（补齐至合同金额的5%），未中标单位的投标保证金</w:t>
      </w:r>
      <w:proofErr w:type="gramStart"/>
      <w:r>
        <w:rPr>
          <w:rFonts w:ascii="仿宋" w:eastAsia="仿宋" w:hAnsi="仿宋" w:hint="eastAsia"/>
          <w:sz w:val="32"/>
          <w:szCs w:val="32"/>
        </w:rPr>
        <w:t>在宣标后</w:t>
      </w:r>
      <w:proofErr w:type="gramEnd"/>
      <w:r>
        <w:rPr>
          <w:rFonts w:ascii="仿宋" w:eastAsia="仿宋" w:hAnsi="仿宋" w:hint="eastAsia"/>
          <w:sz w:val="32"/>
          <w:szCs w:val="32"/>
        </w:rPr>
        <w:t>十五个工作日内一次性返还（不计息）。</w:t>
      </w:r>
    </w:p>
    <w:p w14:paraId="609F3987" w14:textId="77777777" w:rsidR="0029496F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五、招标方信息。</w:t>
      </w:r>
    </w:p>
    <w:p w14:paraId="576EE7ED" w14:textId="77777777" w:rsidR="0029496F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（一）单位名称：江西萍钢实业股份有限公司。</w:t>
      </w:r>
    </w:p>
    <w:p w14:paraId="54C460EA" w14:textId="77777777" w:rsidR="0029496F" w:rsidRDefault="00000000">
      <w:pPr>
        <w:adjustRightInd w:val="0"/>
        <w:snapToGrid w:val="0"/>
        <w:spacing w:line="4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（二）联系地址：江西省南昌市青山湖区南昌高</w:t>
      </w:r>
      <w:proofErr w:type="gramStart"/>
      <w:r>
        <w:rPr>
          <w:rFonts w:ascii="仿宋" w:eastAsia="仿宋" w:hAnsi="仿宋" w:hint="eastAsia"/>
          <w:sz w:val="32"/>
          <w:szCs w:val="32"/>
        </w:rPr>
        <w:t>新区艾溪湖</w:t>
      </w:r>
      <w:proofErr w:type="gramEnd"/>
      <w:r>
        <w:rPr>
          <w:rFonts w:ascii="仿宋" w:eastAsia="仿宋" w:hAnsi="仿宋" w:hint="eastAsia"/>
          <w:sz w:val="32"/>
          <w:szCs w:val="32"/>
        </w:rPr>
        <w:t>一路南昌方大太阳城，邮编：330006。</w:t>
      </w:r>
    </w:p>
    <w:p w14:paraId="0CC6C77A" w14:textId="77777777" w:rsidR="0029496F" w:rsidRDefault="00000000">
      <w:pPr>
        <w:adjustRightInd w:val="0"/>
        <w:snapToGrid w:val="0"/>
        <w:spacing w:line="4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（三）联系人：</w:t>
      </w:r>
      <w:proofErr w:type="gramStart"/>
      <w:r>
        <w:rPr>
          <w:rFonts w:ascii="仿宋" w:eastAsia="仿宋" w:hAnsi="仿宋" w:hint="eastAsia"/>
          <w:sz w:val="32"/>
          <w:szCs w:val="32"/>
        </w:rPr>
        <w:t>易涛</w:t>
      </w:r>
      <w:proofErr w:type="gramEnd"/>
      <w:r>
        <w:rPr>
          <w:rFonts w:ascii="仿宋" w:eastAsia="仿宋" w:hAnsi="仿宋" w:hint="eastAsia"/>
          <w:sz w:val="32"/>
          <w:szCs w:val="32"/>
        </w:rPr>
        <w:t>13755609087徐</w:t>
      </w:r>
      <w:proofErr w:type="gramStart"/>
      <w:r>
        <w:rPr>
          <w:rFonts w:ascii="仿宋" w:eastAsia="仿宋" w:hAnsi="仿宋" w:hint="eastAsia"/>
          <w:sz w:val="32"/>
          <w:szCs w:val="32"/>
        </w:rPr>
        <w:t>桠</w:t>
      </w:r>
      <w:proofErr w:type="gramEnd"/>
      <w:r>
        <w:rPr>
          <w:rFonts w:ascii="仿宋" w:eastAsia="仿宋" w:hAnsi="仿宋" w:hint="eastAsia"/>
          <w:sz w:val="32"/>
          <w:szCs w:val="32"/>
        </w:rPr>
        <w:t>18870218833。</w:t>
      </w:r>
    </w:p>
    <w:p w14:paraId="40DF5E53" w14:textId="77777777" w:rsidR="0029496F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（四）法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监审</w:t>
      </w:r>
      <w:proofErr w:type="gramStart"/>
      <w:r>
        <w:rPr>
          <w:rFonts w:ascii="仿宋" w:eastAsia="仿宋" w:hAnsi="仿宋" w:hint="eastAsia"/>
          <w:sz w:val="32"/>
          <w:szCs w:val="32"/>
        </w:rPr>
        <w:t>部监督</w:t>
      </w:r>
      <w:proofErr w:type="gramEnd"/>
      <w:r>
        <w:rPr>
          <w:rFonts w:ascii="仿宋" w:eastAsia="仿宋" w:hAnsi="仿宋" w:hint="eastAsia"/>
          <w:sz w:val="32"/>
          <w:szCs w:val="32"/>
        </w:rPr>
        <w:t>电话：18879130009。</w:t>
      </w:r>
    </w:p>
    <w:p w14:paraId="5432692C" w14:textId="77777777" w:rsidR="0029496F" w:rsidRDefault="00000000">
      <w:pPr>
        <w:tabs>
          <w:tab w:val="left" w:pos="7088"/>
        </w:tabs>
        <w:adjustRightInd w:val="0"/>
        <w:snapToGrid w:val="0"/>
        <w:spacing w:line="480" w:lineRule="exact"/>
        <w:ind w:rightChars="582" w:right="1222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附件：1.法定代表人资格证明书</w:t>
      </w:r>
    </w:p>
    <w:p w14:paraId="2CF9A0B7" w14:textId="77777777" w:rsidR="0029496F" w:rsidRDefault="00000000">
      <w:pPr>
        <w:tabs>
          <w:tab w:val="left" w:pos="7088"/>
        </w:tabs>
        <w:adjustRightInd w:val="0"/>
        <w:snapToGrid w:val="0"/>
        <w:spacing w:line="480" w:lineRule="exact"/>
        <w:ind w:leftChars="450" w:left="945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2.授权委托书</w:t>
      </w:r>
    </w:p>
    <w:p w14:paraId="7F975D40" w14:textId="77777777" w:rsidR="0029496F" w:rsidRDefault="00000000">
      <w:pPr>
        <w:tabs>
          <w:tab w:val="left" w:pos="7088"/>
        </w:tabs>
        <w:adjustRightInd w:val="0"/>
        <w:snapToGrid w:val="0"/>
        <w:spacing w:line="480" w:lineRule="exact"/>
        <w:ind w:leftChars="450" w:left="945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3.承诺书</w:t>
      </w:r>
    </w:p>
    <w:p w14:paraId="6CE1591B" w14:textId="77777777" w:rsidR="0029496F" w:rsidRDefault="00000000">
      <w:pPr>
        <w:tabs>
          <w:tab w:val="left" w:pos="7088"/>
        </w:tabs>
        <w:adjustRightInd w:val="0"/>
        <w:snapToGrid w:val="0"/>
        <w:spacing w:line="480" w:lineRule="exact"/>
        <w:ind w:leftChars="450" w:left="945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4.技术要求</w:t>
      </w:r>
    </w:p>
    <w:p w14:paraId="1C246090" w14:textId="77777777" w:rsidR="0029496F" w:rsidRDefault="00000000">
      <w:pPr>
        <w:tabs>
          <w:tab w:val="left" w:pos="7088"/>
        </w:tabs>
        <w:adjustRightInd w:val="0"/>
        <w:snapToGrid w:val="0"/>
        <w:spacing w:line="480" w:lineRule="exact"/>
        <w:ind w:leftChars="450" w:left="945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5.平面布置图</w:t>
      </w:r>
    </w:p>
    <w:p w14:paraId="3A99429D" w14:textId="77777777" w:rsidR="0029496F" w:rsidRDefault="0029496F">
      <w:pPr>
        <w:tabs>
          <w:tab w:val="left" w:pos="7088"/>
        </w:tabs>
        <w:adjustRightInd w:val="0"/>
        <w:snapToGrid w:val="0"/>
        <w:spacing w:line="480" w:lineRule="exact"/>
        <w:ind w:rightChars="582" w:right="1222"/>
        <w:rPr>
          <w:rFonts w:ascii="仿宋" w:eastAsia="仿宋" w:hAnsi="仿宋" w:hint="eastAsia"/>
          <w:b/>
          <w:sz w:val="32"/>
          <w:szCs w:val="32"/>
        </w:rPr>
      </w:pPr>
    </w:p>
    <w:p w14:paraId="249D53C2" w14:textId="77777777" w:rsidR="0029496F" w:rsidRDefault="00000000">
      <w:pPr>
        <w:adjustRightInd w:val="0"/>
        <w:snapToGrid w:val="0"/>
        <w:spacing w:line="48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江西萍钢实业股份有限公司</w:t>
      </w:r>
    </w:p>
    <w:p w14:paraId="42A30155" w14:textId="77777777" w:rsidR="0029496F" w:rsidRDefault="00000000">
      <w:pPr>
        <w:tabs>
          <w:tab w:val="left" w:pos="8364"/>
        </w:tabs>
        <w:adjustRightInd w:val="0"/>
        <w:snapToGrid w:val="0"/>
        <w:spacing w:line="480" w:lineRule="exact"/>
        <w:ind w:rightChars="580" w:right="1218"/>
        <w:rPr>
          <w:rFonts w:ascii="小标宋" w:eastAsia="小标宋" w:hAnsi="仿宋" w:cs="宋体" w:hint="eastAsia"/>
          <w:b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公告时间：2025年10月9日</w:t>
      </w:r>
    </w:p>
    <w:p w14:paraId="0276FB24" w14:textId="77777777" w:rsidR="0029496F" w:rsidRDefault="0029496F">
      <w:pPr>
        <w:widowControl/>
        <w:spacing w:line="500" w:lineRule="exact"/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</w:pPr>
    </w:p>
    <w:p w14:paraId="298D3EB7" w14:textId="77777777" w:rsidR="0029496F" w:rsidRDefault="00000000">
      <w:pPr>
        <w:widowControl/>
        <w:spacing w:line="500" w:lineRule="exact"/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  <w:lastRenderedPageBreak/>
        <w:t>附件1</w:t>
      </w:r>
    </w:p>
    <w:p w14:paraId="2AABB386" w14:textId="77777777" w:rsidR="0029496F" w:rsidRDefault="00000000">
      <w:pPr>
        <w:widowControl/>
        <w:spacing w:line="240" w:lineRule="auto"/>
        <w:jc w:val="center"/>
        <w:rPr>
          <w:rFonts w:ascii="小标宋" w:eastAsia="小标宋" w:hAnsi="仿宋" w:hint="eastAsia"/>
          <w:b/>
          <w:kern w:val="44"/>
          <w:sz w:val="44"/>
          <w:szCs w:val="44"/>
        </w:rPr>
      </w:pPr>
      <w:r>
        <w:rPr>
          <w:rFonts w:ascii="小标宋" w:eastAsia="小标宋" w:hAnsi="仿宋" w:hint="eastAsia"/>
          <w:b/>
          <w:kern w:val="44"/>
          <w:sz w:val="44"/>
          <w:szCs w:val="44"/>
        </w:rPr>
        <w:t>法定代表人资格证明书</w:t>
      </w:r>
    </w:p>
    <w:p w14:paraId="1812D946" w14:textId="77777777" w:rsidR="0029496F" w:rsidRDefault="0029496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ind w:firstLineChars="200" w:firstLine="575"/>
        <w:rPr>
          <w:rFonts w:ascii="仿宋" w:eastAsia="仿宋" w:hAnsi="仿宋" w:hint="eastAsia"/>
          <w:w w:val="90"/>
          <w:sz w:val="32"/>
          <w:szCs w:val="32"/>
        </w:rPr>
      </w:pPr>
    </w:p>
    <w:p w14:paraId="262611BF" w14:textId="77777777" w:rsidR="0029496F" w:rsidRDefault="00000000">
      <w:pPr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江西萍钢实业股份有限公司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14:paraId="1D839286" w14:textId="77777777" w:rsidR="0029496F" w:rsidRDefault="00000000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，在我公司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（董事长/总经理/其他职务）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的法定代表人，代表我公司参加贵公司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组织的</w:t>
      </w:r>
      <w:bookmarkStart w:id="0" w:name="OLE_LINK4"/>
      <w:r>
        <w:rPr>
          <w:rFonts w:ascii="仿宋" w:eastAsia="仿宋" w:hAnsi="仿宋" w:cs="仿宋_GB2312" w:hint="eastAsia"/>
          <w:sz w:val="32"/>
          <w:szCs w:val="32"/>
        </w:rPr>
        <w:t>江西萍钢实业股份有限公</w:t>
      </w:r>
      <w:r>
        <w:rPr>
          <w:rFonts w:ascii="仿宋_GB2312" w:eastAsia="仿宋_GB2312" w:hAnsi="仿宋_GB2312" w:cs="仿宋_GB2312" w:hint="eastAsia"/>
          <w:sz w:val="32"/>
          <w:szCs w:val="32"/>
        </w:rPr>
        <w:t>司会议系统项目招标活动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招标编号：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PG/ZB/XXH/2025-HYXT001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，签署该招标项目的投标文件、进行合同谈判、签署合同和处理与之有关的一切事务。</w:t>
      </w:r>
    </w:p>
    <w:p w14:paraId="5B98D2C1" w14:textId="77777777" w:rsidR="0029496F" w:rsidRDefault="0000000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</w:t>
      </w:r>
    </w:p>
    <w:p w14:paraId="10DA192C" w14:textId="77777777" w:rsidR="0029496F" w:rsidRDefault="0029496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A046568" w14:textId="77777777" w:rsidR="0029496F" w:rsidRDefault="0000000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投标人：(盖章)</w:t>
      </w:r>
    </w:p>
    <w:p w14:paraId="35B31801" w14:textId="77777777" w:rsidR="0029496F" w:rsidRDefault="0000000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日期：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32ACB44F" w14:textId="77777777" w:rsidR="0029496F" w:rsidRDefault="00000000">
      <w:pPr>
        <w:widowControl/>
        <w:spacing w:line="500" w:lineRule="exact"/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  <w:br w:type="page"/>
      </w:r>
    </w:p>
    <w:p w14:paraId="268DFB4A" w14:textId="77777777" w:rsidR="0029496F" w:rsidRDefault="00000000">
      <w:pPr>
        <w:widowControl/>
        <w:spacing w:line="500" w:lineRule="exact"/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  <w:lastRenderedPageBreak/>
        <w:t>附件2</w:t>
      </w:r>
    </w:p>
    <w:p w14:paraId="2FEE0F64" w14:textId="77777777" w:rsidR="0029496F" w:rsidRDefault="00000000">
      <w:pPr>
        <w:jc w:val="center"/>
        <w:rPr>
          <w:rFonts w:ascii="小标宋" w:eastAsia="小标宋" w:hAnsi="小标宋" w:cs="小标宋" w:hint="eastAsia"/>
          <w:b/>
          <w:sz w:val="44"/>
          <w:szCs w:val="44"/>
        </w:rPr>
      </w:pPr>
      <w:r>
        <w:rPr>
          <w:rFonts w:ascii="小标宋" w:eastAsia="小标宋" w:hAnsi="小标宋" w:cs="小标宋" w:hint="eastAsia"/>
          <w:b/>
          <w:sz w:val="44"/>
          <w:szCs w:val="44"/>
        </w:rPr>
        <w:t>授权委托书</w:t>
      </w:r>
    </w:p>
    <w:p w14:paraId="5AD12A12" w14:textId="77777777" w:rsidR="0029496F" w:rsidRDefault="0029496F">
      <w:pPr>
        <w:pStyle w:val="HTML"/>
        <w:spacing w:line="360" w:lineRule="exact"/>
        <w:jc w:val="center"/>
        <w:rPr>
          <w:rFonts w:ascii="宋体" w:hAnsi="宋体" w:cs="宋体" w:hint="eastAsia"/>
          <w:b/>
          <w:sz w:val="32"/>
          <w:szCs w:val="32"/>
          <w:lang w:val="en-US"/>
        </w:rPr>
      </w:pPr>
    </w:p>
    <w:p w14:paraId="2547DDF7" w14:textId="77777777" w:rsidR="0029496F" w:rsidRDefault="00000000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委托单位：</w:t>
      </w:r>
    </w:p>
    <w:p w14:paraId="511B1602" w14:textId="77777777" w:rsidR="0029496F" w:rsidRDefault="00000000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法定代表人：</w:t>
      </w:r>
    </w:p>
    <w:p w14:paraId="17283D4B" w14:textId="77777777" w:rsidR="0029496F" w:rsidRDefault="00000000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代理人：</w:t>
      </w:r>
    </w:p>
    <w:p w14:paraId="7DC435AB" w14:textId="77777777" w:rsidR="0029496F" w:rsidRDefault="00000000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身份证号：</w:t>
      </w:r>
    </w:p>
    <w:p w14:paraId="6B4BCFA3" w14:textId="77777777" w:rsidR="0029496F" w:rsidRDefault="00000000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</w:t>
      </w:r>
    </w:p>
    <w:p w14:paraId="56699D6B" w14:textId="77777777" w:rsidR="0029496F" w:rsidRDefault="00000000">
      <w:pPr>
        <w:spacing w:line="360" w:lineRule="exact"/>
        <w:ind w:firstLine="57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兹授权上述代理人全权代表我公司前往</w:t>
      </w:r>
      <w:r>
        <w:rPr>
          <w:rFonts w:ascii="仿宋" w:eastAsia="仿宋" w:hAnsi="仿宋" w:hint="eastAsia"/>
          <w:sz w:val="32"/>
          <w:szCs w:val="32"/>
          <w:u w:val="single"/>
        </w:rPr>
        <w:t>江西萍钢实业股份有限公司</w:t>
      </w:r>
      <w:r>
        <w:rPr>
          <w:rFonts w:ascii="仿宋" w:eastAsia="仿宋" w:hAnsi="仿宋" w:cs="仿宋" w:hint="eastAsia"/>
          <w:sz w:val="32"/>
          <w:szCs w:val="32"/>
        </w:rPr>
        <w:t>处理以下事项，委托权限如下：</w:t>
      </w:r>
    </w:p>
    <w:p w14:paraId="2CC8FFCB" w14:textId="77777777" w:rsidR="0029496F" w:rsidRDefault="00000000">
      <w:pPr>
        <w:spacing w:line="360" w:lineRule="exact"/>
        <w:ind w:firstLineChars="202" w:firstLine="646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参加招（议）标会议，招（议）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标文件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的领取、递交、更改、撤回、签署及办理投标保证金的缴纳、退回等事项。</w:t>
      </w:r>
    </w:p>
    <w:p w14:paraId="3609D421" w14:textId="77777777" w:rsidR="0029496F" w:rsidRDefault="00000000">
      <w:pPr>
        <w:spacing w:line="360" w:lineRule="exact"/>
        <w:ind w:firstLineChars="202" w:firstLine="646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合同洽谈及签订合同、技术协议、补充协议和其他附件等；负责签署合同履约过程中的相关函件、会议纪要等文件，收发双方业务往来间的电子邮件、传真、快递等；处理有关检维修、工程施工、质量异议处理等事项；办理货款结算、领取承兑汇票、发票、收据等事项。</w:t>
      </w:r>
    </w:p>
    <w:p w14:paraId="321BD779" w14:textId="77777777" w:rsidR="0029496F" w:rsidRDefault="00000000">
      <w:pPr>
        <w:spacing w:line="360" w:lineRule="exact"/>
        <w:ind w:firstLine="57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代理人处理上述事项均代表我公司，与我公司的行为具有同等法律效力，我公司将承担上述代理人相关行为的全部法律后果和法律责任。代理人无权转委托。</w:t>
      </w:r>
    </w:p>
    <w:p w14:paraId="7125FC7E" w14:textId="77777777" w:rsidR="0029496F" w:rsidRDefault="00000000">
      <w:pPr>
        <w:spacing w:line="360" w:lineRule="exact"/>
        <w:ind w:leftChars="152" w:left="319" w:firstLineChars="171" w:firstLine="547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本授权委托书有效期限：自</w:t>
      </w:r>
      <w:r>
        <w:rPr>
          <w:rFonts w:ascii="仿宋" w:eastAsia="仿宋" w:hAnsi="仿宋" w:cs="仿宋" w:hint="eastAsia"/>
          <w:sz w:val="32"/>
          <w:szCs w:val="32"/>
          <w:u w:val="single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日。</w:t>
      </w:r>
    </w:p>
    <w:p w14:paraId="59546F2C" w14:textId="77777777" w:rsidR="0029496F" w:rsidRDefault="0029496F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</w:p>
    <w:p w14:paraId="1739DF80" w14:textId="77777777" w:rsidR="0029496F" w:rsidRDefault="00000000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行政章：                   财务专用章：</w:t>
      </w:r>
    </w:p>
    <w:p w14:paraId="223FF649" w14:textId="77777777" w:rsidR="0029496F" w:rsidRDefault="0029496F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</w:p>
    <w:p w14:paraId="0AD81E9F" w14:textId="77777777" w:rsidR="0029496F" w:rsidRDefault="0029496F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</w:p>
    <w:p w14:paraId="201B73E9" w14:textId="77777777" w:rsidR="0029496F" w:rsidRDefault="00000000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法定代表人签章：           合同专用章：</w:t>
      </w:r>
    </w:p>
    <w:p w14:paraId="583A6352" w14:textId="77777777" w:rsidR="0029496F" w:rsidRDefault="0029496F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</w:p>
    <w:p w14:paraId="53012B09" w14:textId="77777777" w:rsidR="0029496F" w:rsidRDefault="0029496F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</w:p>
    <w:p w14:paraId="6EDCE7D6" w14:textId="77777777" w:rsidR="0029496F" w:rsidRDefault="00000000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代理人签名：</w:t>
      </w:r>
    </w:p>
    <w:p w14:paraId="2BB6E857" w14:textId="77777777" w:rsidR="0029496F" w:rsidRDefault="0029496F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</w:p>
    <w:p w14:paraId="22FC2527" w14:textId="77777777" w:rsidR="0029496F" w:rsidRDefault="00000000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附：委托单位法定代表人身份证复印件（正反面）</w:t>
      </w:r>
    </w:p>
    <w:p w14:paraId="3E2A10F3" w14:textId="77777777" w:rsidR="0029496F" w:rsidRDefault="00000000">
      <w:pPr>
        <w:spacing w:line="360" w:lineRule="exact"/>
        <w:ind w:firstLineChars="202" w:firstLine="646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代理人身份证复印件（正反面）</w:t>
      </w:r>
    </w:p>
    <w:p w14:paraId="6ED91490" w14:textId="77777777" w:rsidR="0029496F" w:rsidRDefault="0029496F">
      <w:pPr>
        <w:spacing w:line="360" w:lineRule="exact"/>
        <w:rPr>
          <w:rFonts w:ascii="仿宋" w:eastAsia="仿宋" w:hAnsi="仿宋" w:cs="仿宋" w:hint="eastAsia"/>
          <w:sz w:val="32"/>
          <w:szCs w:val="32"/>
        </w:rPr>
      </w:pPr>
    </w:p>
    <w:p w14:paraId="18F6D3CC" w14:textId="77777777" w:rsidR="0029496F" w:rsidRDefault="00000000">
      <w:pPr>
        <w:wordWrap w:val="0"/>
        <w:spacing w:line="36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 月 日</w:t>
      </w:r>
    </w:p>
    <w:p w14:paraId="5027F9C6" w14:textId="77777777" w:rsidR="0029496F" w:rsidRDefault="00000000">
      <w:pPr>
        <w:widowControl/>
        <w:spacing w:line="500" w:lineRule="exact"/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  <w:br w:type="page"/>
      </w:r>
    </w:p>
    <w:p w14:paraId="28A5F168" w14:textId="77777777" w:rsidR="0029496F" w:rsidRDefault="00000000">
      <w:pPr>
        <w:widowControl/>
        <w:spacing w:line="500" w:lineRule="exact"/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  <w:lastRenderedPageBreak/>
        <w:t>附件3</w:t>
      </w:r>
    </w:p>
    <w:p w14:paraId="012AD968" w14:textId="77777777" w:rsidR="0029496F" w:rsidRDefault="00000000">
      <w:pPr>
        <w:jc w:val="center"/>
        <w:rPr>
          <w:rFonts w:ascii="小标宋" w:eastAsia="小标宋" w:hAnsi="仿宋" w:cs="宋体" w:hint="eastAsia"/>
          <w:b/>
          <w:sz w:val="44"/>
          <w:szCs w:val="44"/>
        </w:rPr>
      </w:pPr>
      <w:r>
        <w:rPr>
          <w:rFonts w:ascii="小标宋" w:eastAsia="小标宋" w:hAnsi="仿宋" w:cs="宋体" w:hint="eastAsia"/>
          <w:b/>
          <w:sz w:val="44"/>
          <w:szCs w:val="44"/>
        </w:rPr>
        <w:t>承诺书</w:t>
      </w:r>
    </w:p>
    <w:p w14:paraId="63E32E37" w14:textId="77777777" w:rsidR="0029496F" w:rsidRDefault="0029496F">
      <w:pPr>
        <w:spacing w:line="200" w:lineRule="exact"/>
        <w:rPr>
          <w:rFonts w:ascii="仿宋" w:eastAsia="仿宋" w:hAnsi="仿宋" w:hint="eastAsia"/>
          <w:sz w:val="32"/>
          <w:szCs w:val="32"/>
        </w:rPr>
      </w:pPr>
    </w:p>
    <w:p w14:paraId="1D70E01B" w14:textId="77777777" w:rsidR="0029496F" w:rsidRDefault="00000000">
      <w:pPr>
        <w:spacing w:line="520" w:lineRule="exac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江西萍钢实业股份有限公司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</w:p>
    <w:p w14:paraId="0E522EDF" w14:textId="77777777" w:rsidR="0029496F" w:rsidRDefault="00000000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我司自愿参与贵司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>江西萍钢实业股份有限公司             会议系统</w:t>
      </w:r>
      <w:r>
        <w:rPr>
          <w:rFonts w:ascii="仿宋" w:eastAsia="仿宋" w:hAnsi="仿宋" w:cs="仿宋_GB2312" w:hint="eastAsia"/>
          <w:sz w:val="32"/>
          <w:szCs w:val="32"/>
        </w:rPr>
        <w:t>项目的投（议）标，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现承诺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如下：</w:t>
      </w:r>
    </w:p>
    <w:p w14:paraId="01DCEA4C" w14:textId="77777777" w:rsidR="0029496F" w:rsidRDefault="00000000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一、我司将严格遵守招标现场纪律，保证在招标现场外不探讨、不议论招标项目的有关问题和不发表对招标单位不利的话题。</w:t>
      </w:r>
    </w:p>
    <w:p w14:paraId="13150B74" w14:textId="77777777" w:rsidR="0029496F" w:rsidRDefault="00000000">
      <w:pPr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二、我司将遵循公平、公正、公开及诚实信用的原则参加本项目投（议）标，理解并接受贵公司的开标、评标、定标等相关规定。</w:t>
      </w:r>
    </w:p>
    <w:p w14:paraId="29650A35" w14:textId="77777777" w:rsidR="0029496F" w:rsidRDefault="00000000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三、我司按本项目招（议）标公告要求提供的所有法人资料及有关材料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均真实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有效、合法持有，不存在失效、虚假的情况。</w:t>
      </w:r>
    </w:p>
    <w:p w14:paraId="24454C0D" w14:textId="77777777" w:rsidR="0029496F" w:rsidRDefault="00000000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四、严格遵守贵司的有关规定，投（议）标中不围标、不串标、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泄标，以及不排挤其他投标人参与公平竞争。</w:t>
      </w:r>
    </w:p>
    <w:p w14:paraId="11835C6D" w14:textId="77777777" w:rsidR="0029496F" w:rsidRDefault="00000000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五、在本项目投（议）标有效期之内不撤销投标，中标后在贵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司规定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的期限内签订合同，全面履行合同义务。</w:t>
      </w:r>
    </w:p>
    <w:p w14:paraId="777D82EF" w14:textId="77777777" w:rsidR="0029496F" w:rsidRDefault="00000000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若违反上述承诺内容，我司自愿接受贵司处理（如：取消投标中标资格、没收投标或履约保证金），并承担由此造成贵司的经济损失赔偿及法律责任。</w:t>
      </w:r>
    </w:p>
    <w:p w14:paraId="2514F3A7" w14:textId="77777777" w:rsidR="0029496F" w:rsidRDefault="00000000">
      <w:pPr>
        <w:wordWrap w:val="0"/>
        <w:spacing w:line="520" w:lineRule="exact"/>
        <w:jc w:val="right"/>
        <w:rPr>
          <w:rFonts w:ascii="仿宋" w:eastAsia="仿宋" w:hAnsi="仿宋" w:cs="Times New Roman" w:hint="eastAsia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 xml:space="preserve">承诺单位（公章）：            </w:t>
      </w:r>
    </w:p>
    <w:p w14:paraId="2FD405A4" w14:textId="77777777" w:rsidR="0029496F" w:rsidRDefault="00000000">
      <w:pPr>
        <w:wordWrap w:val="0"/>
        <w:spacing w:line="520" w:lineRule="exact"/>
        <w:jc w:val="right"/>
        <w:rPr>
          <w:rFonts w:ascii="仿宋" w:eastAsia="仿宋" w:hAnsi="仿宋" w:cs="Times New Roman" w:hint="eastAsia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 xml:space="preserve">法定代表人或委托代理人（签名）：            </w:t>
      </w:r>
    </w:p>
    <w:p w14:paraId="73E9325A" w14:textId="77777777" w:rsidR="0029496F" w:rsidRDefault="00000000">
      <w:pPr>
        <w:wordWrap w:val="0"/>
        <w:spacing w:line="520" w:lineRule="exact"/>
        <w:jc w:val="right"/>
        <w:rPr>
          <w:rFonts w:ascii="仿宋" w:eastAsia="仿宋" w:hAnsi="仿宋" w:cs="仿宋_GB2312" w:hint="eastAsia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 xml:space="preserve">日期：2025年  月  日   </w:t>
      </w:r>
    </w:p>
    <w:p w14:paraId="543D955D" w14:textId="77777777" w:rsidR="0029496F" w:rsidRDefault="0029496F">
      <w:pPr>
        <w:wordWrap w:val="0"/>
        <w:spacing w:line="360" w:lineRule="exact"/>
        <w:ind w:right="640"/>
        <w:rPr>
          <w:rFonts w:ascii="仿宋" w:eastAsia="仿宋" w:hAnsi="仿宋" w:cs="仿宋" w:hint="eastAsia"/>
          <w:sz w:val="32"/>
          <w:szCs w:val="32"/>
        </w:rPr>
      </w:pPr>
    </w:p>
    <w:p w14:paraId="5997F590" w14:textId="77777777" w:rsidR="0029496F" w:rsidRDefault="0029496F">
      <w:pPr>
        <w:wordWrap w:val="0"/>
        <w:spacing w:line="360" w:lineRule="exact"/>
        <w:ind w:right="640"/>
        <w:rPr>
          <w:rFonts w:ascii="仿宋" w:eastAsia="仿宋" w:hAnsi="仿宋" w:cs="仿宋" w:hint="eastAsia"/>
          <w:sz w:val="32"/>
          <w:szCs w:val="32"/>
        </w:rPr>
      </w:pPr>
    </w:p>
    <w:p w14:paraId="35B47AEB" w14:textId="77777777" w:rsidR="0029496F" w:rsidRDefault="0029496F">
      <w:pPr>
        <w:wordWrap w:val="0"/>
        <w:spacing w:line="360" w:lineRule="exact"/>
        <w:ind w:right="640"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7DC4889" w14:textId="77777777" w:rsidR="0029496F" w:rsidRDefault="0029496F">
      <w:pPr>
        <w:wordWrap w:val="0"/>
        <w:spacing w:line="360" w:lineRule="exact"/>
        <w:ind w:right="640"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08D78E55" w14:textId="77777777" w:rsidR="0029496F" w:rsidRDefault="0029496F">
      <w:pPr>
        <w:wordWrap w:val="0"/>
        <w:spacing w:line="360" w:lineRule="exact"/>
        <w:ind w:right="640"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507C0F32" w14:textId="77777777" w:rsidR="0029496F" w:rsidRDefault="0029496F">
      <w:pPr>
        <w:wordWrap w:val="0"/>
        <w:spacing w:line="360" w:lineRule="exact"/>
        <w:ind w:right="640"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425FD378" w14:textId="77777777" w:rsidR="0029496F" w:rsidRDefault="0029496F">
      <w:pPr>
        <w:wordWrap w:val="0"/>
        <w:spacing w:line="360" w:lineRule="exact"/>
        <w:ind w:right="640"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7140886B" w14:textId="7277E3E8" w:rsidR="0029496F" w:rsidRDefault="00000000">
      <w:pPr>
        <w:widowControl/>
        <w:spacing w:line="500" w:lineRule="exact"/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  <w:lastRenderedPageBreak/>
        <w:t>附件</w:t>
      </w:r>
      <w:r w:rsidR="00A827A8"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  <w:t>4</w:t>
      </w:r>
    </w:p>
    <w:p w14:paraId="53BE6B4E" w14:textId="77777777" w:rsidR="0029496F" w:rsidRDefault="0029496F">
      <w:pPr>
        <w:wordWrap w:val="0"/>
        <w:spacing w:line="360" w:lineRule="exact"/>
        <w:ind w:right="640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4B2761AF" w14:textId="77777777" w:rsidR="0029496F" w:rsidRDefault="00000000">
      <w:pPr>
        <w:ind w:leftChars="191" w:left="1606" w:hangingChars="300" w:hanging="1205"/>
        <w:rPr>
          <w:rFonts w:ascii="方正公文小标宋" w:eastAsia="方正公文小标宋" w:hAnsi="方正公文小标宋" w:cs="方正公文小标宋" w:hint="eastAsia"/>
          <w:b/>
          <w:bCs/>
          <w:sz w:val="40"/>
          <w:szCs w:val="48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40"/>
          <w:szCs w:val="48"/>
        </w:rPr>
        <w:t>江西萍钢实业股份有限公司南昌太阳城       科研2#楼会议系统技术要求</w:t>
      </w:r>
    </w:p>
    <w:p w14:paraId="40DB41F4" w14:textId="77777777" w:rsidR="0029496F" w:rsidRDefault="0029496F">
      <w:pPr>
        <w:rPr>
          <w:rFonts w:ascii="仿宋" w:eastAsia="仿宋" w:hAnsi="仿宋" w:cs="仿宋" w:hint="eastAsia"/>
          <w:sz w:val="32"/>
          <w:szCs w:val="32"/>
        </w:rPr>
      </w:pPr>
    </w:p>
    <w:p w14:paraId="367DFD24" w14:textId="77777777" w:rsidR="0029496F" w:rsidRDefault="00000000">
      <w:pPr>
        <w:ind w:firstLineChars="200" w:firstLine="640"/>
        <w:outlineLvl w:val="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一、总体要求</w:t>
      </w:r>
    </w:p>
    <w:p w14:paraId="1A651D34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（一）本项目为总包工程，所涉及的设备、材料、运输、装卸、施工、调测等内容全部由投标方负责，完工后须确保系统整体完整性、且各子系统高度兼容、运行稳定，满足招标方使用要求。</w:t>
      </w:r>
    </w:p>
    <w:p w14:paraId="341E268A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（二）本项目使用的所有设备、材料符合最新的国家标准，施工工艺符合国家或行业通用标准。</w:t>
      </w:r>
    </w:p>
    <w:p w14:paraId="03B93D06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（三）本项目主要设备、材料所采用的品牌、规格需得到招标方认可。</w:t>
      </w:r>
    </w:p>
    <w:p w14:paraId="7466CE31" w14:textId="77777777" w:rsidR="0029496F" w:rsidRDefault="00000000">
      <w:pPr>
        <w:ind w:firstLineChars="200" w:firstLine="640"/>
        <w:outlineLvl w:val="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二、LED显示屏系统</w:t>
      </w:r>
    </w:p>
    <w:p w14:paraId="270124CA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本项目LED显示屏选用</w:t>
      </w:r>
      <w:r>
        <w:rPr>
          <w:rFonts w:ascii="仿宋" w:eastAsia="仿宋" w:hAnsi="仿宋" w:cs="仿宋" w:hint="eastAsia"/>
          <w:sz w:val="32"/>
          <w:szCs w:val="40"/>
        </w:rPr>
        <w:t>海康、蓝普、洲明、艾比森</w:t>
      </w:r>
      <w:r>
        <w:rPr>
          <w:rFonts w:ascii="仿宋" w:eastAsia="仿宋" w:hAnsi="仿宋" w:cs="仿宋"/>
          <w:sz w:val="32"/>
          <w:szCs w:val="40"/>
        </w:rPr>
        <w:t>品牌</w:t>
      </w:r>
      <w:r>
        <w:rPr>
          <w:rFonts w:ascii="仿宋" w:eastAsia="仿宋" w:hAnsi="仿宋" w:cs="仿宋" w:hint="eastAsia"/>
          <w:sz w:val="32"/>
          <w:szCs w:val="40"/>
        </w:rPr>
        <w:t>。</w:t>
      </w:r>
      <w:r>
        <w:rPr>
          <w:rFonts w:ascii="仿宋" w:eastAsia="仿宋" w:hAnsi="仿宋" w:cs="仿宋"/>
          <w:sz w:val="32"/>
          <w:szCs w:val="40"/>
        </w:rPr>
        <w:t>LED显示屏</w:t>
      </w:r>
      <w:r>
        <w:rPr>
          <w:rFonts w:ascii="仿宋" w:eastAsia="仿宋" w:hAnsi="仿宋" w:cs="仿宋" w:hint="eastAsia"/>
          <w:sz w:val="32"/>
          <w:szCs w:val="40"/>
        </w:rPr>
        <w:t>的视频处理器、接收卡及其他配套设备材料选用的品牌不限</w:t>
      </w:r>
      <w:r>
        <w:rPr>
          <w:rFonts w:ascii="仿宋" w:eastAsia="仿宋" w:hAnsi="仿宋" w:cs="仿宋"/>
          <w:sz w:val="32"/>
          <w:szCs w:val="40"/>
        </w:rPr>
        <w:t>。</w:t>
      </w:r>
    </w:p>
    <w:p w14:paraId="71ED1DF1" w14:textId="77777777" w:rsidR="0029496F" w:rsidRDefault="00000000">
      <w:pPr>
        <w:ind w:firstLineChars="200" w:firstLine="640"/>
        <w:outlineLvl w:val="1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（一）LED显示屏主要技术参数</w:t>
      </w:r>
    </w:p>
    <w:tbl>
      <w:tblPr>
        <w:tblStyle w:val="a4"/>
        <w:tblW w:w="5000" w:type="pct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991"/>
        <w:gridCol w:w="2385"/>
        <w:gridCol w:w="3767"/>
      </w:tblGrid>
      <w:tr w:rsidR="0029496F" w14:paraId="7054F638" w14:textId="77777777">
        <w:trPr>
          <w:trHeight w:val="90"/>
          <w:jc w:val="center"/>
        </w:trPr>
        <w:tc>
          <w:tcPr>
            <w:tcW w:w="1635" w:type="pct"/>
            <w:shd w:val="clear" w:color="auto" w:fill="BDD6EE" w:themeFill="accent1" w:themeFillTint="66"/>
            <w:vAlign w:val="center"/>
          </w:tcPr>
          <w:p w14:paraId="30A2881C" w14:textId="77777777" w:rsidR="0029496F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主要技术参数</w:t>
            </w:r>
          </w:p>
        </w:tc>
        <w:tc>
          <w:tcPr>
            <w:tcW w:w="1304" w:type="pct"/>
            <w:shd w:val="clear" w:color="auto" w:fill="BDD6EE" w:themeFill="accent1" w:themeFillTint="66"/>
            <w:vAlign w:val="center"/>
          </w:tcPr>
          <w:p w14:paraId="664C60D4" w14:textId="77777777" w:rsidR="0029496F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技术指标</w:t>
            </w:r>
          </w:p>
        </w:tc>
        <w:tc>
          <w:tcPr>
            <w:tcW w:w="2059" w:type="pct"/>
            <w:shd w:val="clear" w:color="auto" w:fill="BDD6EE" w:themeFill="accent1" w:themeFillTint="66"/>
            <w:vAlign w:val="center"/>
          </w:tcPr>
          <w:p w14:paraId="1B2B89DF" w14:textId="77777777" w:rsidR="0029496F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29496F" w14:paraId="5C5BA4FF" w14:textId="77777777">
        <w:trPr>
          <w:jc w:val="center"/>
        </w:trPr>
        <w:tc>
          <w:tcPr>
            <w:tcW w:w="1635" w:type="pct"/>
            <w:vAlign w:val="center"/>
          </w:tcPr>
          <w:p w14:paraId="0676A3C1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规格</w:t>
            </w:r>
          </w:p>
        </w:tc>
        <w:tc>
          <w:tcPr>
            <w:tcW w:w="1304" w:type="pct"/>
            <w:vAlign w:val="center"/>
          </w:tcPr>
          <w:p w14:paraId="1074DBB0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P1.25</w:t>
            </w:r>
          </w:p>
        </w:tc>
        <w:tc>
          <w:tcPr>
            <w:tcW w:w="2059" w:type="pct"/>
            <w:vAlign w:val="center"/>
          </w:tcPr>
          <w:p w14:paraId="6E1CA7BB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室内全彩</w:t>
            </w:r>
          </w:p>
        </w:tc>
      </w:tr>
      <w:tr w:rsidR="0029496F" w14:paraId="3AD907B3" w14:textId="77777777">
        <w:trPr>
          <w:jc w:val="center"/>
        </w:trPr>
        <w:tc>
          <w:tcPr>
            <w:tcW w:w="1635" w:type="pct"/>
            <w:vAlign w:val="center"/>
          </w:tcPr>
          <w:p w14:paraId="42D5B26A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像素间距</w:t>
            </w:r>
          </w:p>
        </w:tc>
        <w:tc>
          <w:tcPr>
            <w:tcW w:w="1304" w:type="pct"/>
            <w:vAlign w:val="center"/>
          </w:tcPr>
          <w:p w14:paraId="1B2A55F1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≤1.25mm</w:t>
            </w:r>
          </w:p>
        </w:tc>
        <w:tc>
          <w:tcPr>
            <w:tcW w:w="2059" w:type="pct"/>
            <w:vAlign w:val="center"/>
          </w:tcPr>
          <w:p w14:paraId="422FB254" w14:textId="77777777" w:rsidR="0029496F" w:rsidRDefault="0029496F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9496F" w14:paraId="139BF51D" w14:textId="77777777">
        <w:trPr>
          <w:trHeight w:val="290"/>
          <w:jc w:val="center"/>
        </w:trPr>
        <w:tc>
          <w:tcPr>
            <w:tcW w:w="1635" w:type="pct"/>
            <w:vAlign w:val="center"/>
          </w:tcPr>
          <w:p w14:paraId="330926EF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LED显示屏分辨率</w:t>
            </w:r>
          </w:p>
        </w:tc>
        <w:tc>
          <w:tcPr>
            <w:tcW w:w="1304" w:type="pct"/>
            <w:vAlign w:val="center"/>
          </w:tcPr>
          <w:p w14:paraId="01276E8D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≥3328×1792</w:t>
            </w:r>
          </w:p>
        </w:tc>
        <w:tc>
          <w:tcPr>
            <w:tcW w:w="2059" w:type="pct"/>
            <w:vAlign w:val="center"/>
          </w:tcPr>
          <w:p w14:paraId="60C8D4E3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4.16m×2.24m</w:t>
            </w:r>
          </w:p>
        </w:tc>
      </w:tr>
      <w:tr w:rsidR="0029496F" w14:paraId="13B48B06" w14:textId="77777777">
        <w:trPr>
          <w:jc w:val="center"/>
        </w:trPr>
        <w:tc>
          <w:tcPr>
            <w:tcW w:w="1635" w:type="pct"/>
            <w:vAlign w:val="center"/>
          </w:tcPr>
          <w:p w14:paraId="61172702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对比度</w:t>
            </w:r>
          </w:p>
        </w:tc>
        <w:tc>
          <w:tcPr>
            <w:tcW w:w="1304" w:type="pct"/>
            <w:vAlign w:val="center"/>
          </w:tcPr>
          <w:p w14:paraId="504070E3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≥3000:1</w:t>
            </w:r>
          </w:p>
        </w:tc>
        <w:tc>
          <w:tcPr>
            <w:tcW w:w="2059" w:type="pct"/>
            <w:vAlign w:val="center"/>
          </w:tcPr>
          <w:p w14:paraId="5337834A" w14:textId="77777777" w:rsidR="0029496F" w:rsidRDefault="0029496F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9496F" w14:paraId="28978FF8" w14:textId="77777777">
        <w:trPr>
          <w:jc w:val="center"/>
        </w:trPr>
        <w:tc>
          <w:tcPr>
            <w:tcW w:w="1635" w:type="pct"/>
            <w:vAlign w:val="center"/>
          </w:tcPr>
          <w:p w14:paraId="10461031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刷新率（Hz）</w:t>
            </w:r>
          </w:p>
        </w:tc>
        <w:tc>
          <w:tcPr>
            <w:tcW w:w="1304" w:type="pct"/>
            <w:vAlign w:val="center"/>
          </w:tcPr>
          <w:p w14:paraId="6AE7E551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≥3840</w:t>
            </w:r>
          </w:p>
        </w:tc>
        <w:tc>
          <w:tcPr>
            <w:tcW w:w="2059" w:type="pct"/>
            <w:vAlign w:val="center"/>
          </w:tcPr>
          <w:p w14:paraId="5D553322" w14:textId="77777777" w:rsidR="0029496F" w:rsidRDefault="0029496F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9496F" w14:paraId="6B60B6E0" w14:textId="77777777">
        <w:trPr>
          <w:trHeight w:val="90"/>
          <w:jc w:val="center"/>
        </w:trPr>
        <w:tc>
          <w:tcPr>
            <w:tcW w:w="1635" w:type="pct"/>
            <w:vAlign w:val="center"/>
          </w:tcPr>
          <w:p w14:paraId="597AF728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换帧频率（Hz）</w:t>
            </w:r>
          </w:p>
        </w:tc>
        <w:tc>
          <w:tcPr>
            <w:tcW w:w="1304" w:type="pct"/>
            <w:vAlign w:val="center"/>
          </w:tcPr>
          <w:p w14:paraId="5D68A01B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≥60</w:t>
            </w:r>
          </w:p>
        </w:tc>
        <w:tc>
          <w:tcPr>
            <w:tcW w:w="2059" w:type="pct"/>
            <w:vAlign w:val="center"/>
          </w:tcPr>
          <w:p w14:paraId="11D31F34" w14:textId="77777777" w:rsidR="0029496F" w:rsidRDefault="0029496F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9496F" w14:paraId="1F78EA6F" w14:textId="77777777">
        <w:trPr>
          <w:trHeight w:val="90"/>
          <w:jc w:val="center"/>
        </w:trPr>
        <w:tc>
          <w:tcPr>
            <w:tcW w:w="1635" w:type="pct"/>
            <w:vAlign w:val="center"/>
          </w:tcPr>
          <w:p w14:paraId="785496EC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水平视角</w:t>
            </w:r>
          </w:p>
        </w:tc>
        <w:tc>
          <w:tcPr>
            <w:tcW w:w="1304" w:type="pct"/>
            <w:vAlign w:val="center"/>
          </w:tcPr>
          <w:p w14:paraId="602EDD22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≥140°</w:t>
            </w:r>
          </w:p>
        </w:tc>
        <w:tc>
          <w:tcPr>
            <w:tcW w:w="2059" w:type="pct"/>
            <w:vAlign w:val="center"/>
          </w:tcPr>
          <w:p w14:paraId="00E655DF" w14:textId="77777777" w:rsidR="0029496F" w:rsidRDefault="0029496F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9496F" w14:paraId="3FB5B637" w14:textId="77777777">
        <w:trPr>
          <w:trHeight w:val="90"/>
          <w:jc w:val="center"/>
        </w:trPr>
        <w:tc>
          <w:tcPr>
            <w:tcW w:w="1635" w:type="pct"/>
            <w:vAlign w:val="center"/>
          </w:tcPr>
          <w:p w14:paraId="7CC6746C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垂直视角</w:t>
            </w:r>
          </w:p>
        </w:tc>
        <w:tc>
          <w:tcPr>
            <w:tcW w:w="1304" w:type="pct"/>
            <w:vAlign w:val="center"/>
          </w:tcPr>
          <w:p w14:paraId="646D3F3E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≥140°</w:t>
            </w:r>
          </w:p>
        </w:tc>
        <w:tc>
          <w:tcPr>
            <w:tcW w:w="2059" w:type="pct"/>
            <w:vAlign w:val="center"/>
          </w:tcPr>
          <w:p w14:paraId="4E201440" w14:textId="77777777" w:rsidR="0029496F" w:rsidRDefault="0029496F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9496F" w14:paraId="79560602" w14:textId="77777777">
        <w:trPr>
          <w:trHeight w:val="90"/>
          <w:jc w:val="center"/>
        </w:trPr>
        <w:tc>
          <w:tcPr>
            <w:tcW w:w="1635" w:type="pct"/>
            <w:vAlign w:val="center"/>
          </w:tcPr>
          <w:p w14:paraId="391C2317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最大功耗（W/㎡）</w:t>
            </w:r>
          </w:p>
        </w:tc>
        <w:tc>
          <w:tcPr>
            <w:tcW w:w="1304" w:type="pct"/>
            <w:vAlign w:val="center"/>
          </w:tcPr>
          <w:p w14:paraId="077AEB4C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≤586</w:t>
            </w:r>
          </w:p>
        </w:tc>
        <w:tc>
          <w:tcPr>
            <w:tcW w:w="2059" w:type="pct"/>
            <w:vAlign w:val="center"/>
          </w:tcPr>
          <w:p w14:paraId="11A17018" w14:textId="77777777" w:rsidR="0029496F" w:rsidRDefault="0029496F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9496F" w14:paraId="69D6D09E" w14:textId="77777777">
        <w:trPr>
          <w:trHeight w:val="90"/>
          <w:jc w:val="center"/>
        </w:trPr>
        <w:tc>
          <w:tcPr>
            <w:tcW w:w="1635" w:type="pct"/>
            <w:vAlign w:val="center"/>
          </w:tcPr>
          <w:p w14:paraId="74316AE4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平均功耗（W/㎡）</w:t>
            </w:r>
          </w:p>
        </w:tc>
        <w:tc>
          <w:tcPr>
            <w:tcW w:w="1304" w:type="pct"/>
            <w:vAlign w:val="center"/>
          </w:tcPr>
          <w:p w14:paraId="26DEA9E3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≤195</w:t>
            </w:r>
          </w:p>
        </w:tc>
        <w:tc>
          <w:tcPr>
            <w:tcW w:w="2059" w:type="pct"/>
            <w:vAlign w:val="center"/>
          </w:tcPr>
          <w:p w14:paraId="47282316" w14:textId="77777777" w:rsidR="0029496F" w:rsidRDefault="0029496F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9496F" w14:paraId="4054EA30" w14:textId="77777777">
        <w:trPr>
          <w:trHeight w:val="90"/>
          <w:jc w:val="center"/>
        </w:trPr>
        <w:tc>
          <w:tcPr>
            <w:tcW w:w="1635" w:type="pct"/>
            <w:vAlign w:val="center"/>
          </w:tcPr>
          <w:p w14:paraId="710E1E21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寿命（h）</w:t>
            </w:r>
          </w:p>
        </w:tc>
        <w:tc>
          <w:tcPr>
            <w:tcW w:w="1304" w:type="pct"/>
            <w:vAlign w:val="center"/>
          </w:tcPr>
          <w:p w14:paraId="45A6C4EF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≥50000</w:t>
            </w:r>
          </w:p>
        </w:tc>
        <w:tc>
          <w:tcPr>
            <w:tcW w:w="2059" w:type="pct"/>
            <w:vAlign w:val="center"/>
          </w:tcPr>
          <w:p w14:paraId="29DDE2DC" w14:textId="77777777" w:rsidR="0029496F" w:rsidRDefault="0029496F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9496F" w14:paraId="67329325" w14:textId="77777777">
        <w:trPr>
          <w:trHeight w:val="347"/>
          <w:jc w:val="center"/>
        </w:trPr>
        <w:tc>
          <w:tcPr>
            <w:tcW w:w="1635" w:type="pct"/>
            <w:vAlign w:val="center"/>
          </w:tcPr>
          <w:p w14:paraId="14A90C3B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维护方式</w:t>
            </w:r>
          </w:p>
        </w:tc>
        <w:tc>
          <w:tcPr>
            <w:tcW w:w="1304" w:type="pct"/>
            <w:vAlign w:val="center"/>
          </w:tcPr>
          <w:p w14:paraId="3446F047" w14:textId="77777777" w:rsidR="0029496F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完全前维护</w:t>
            </w:r>
          </w:p>
        </w:tc>
        <w:tc>
          <w:tcPr>
            <w:tcW w:w="2059" w:type="pct"/>
            <w:vAlign w:val="center"/>
          </w:tcPr>
          <w:p w14:paraId="207C9A27" w14:textId="77777777" w:rsidR="0029496F" w:rsidRDefault="0029496F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1A43EF80" w14:textId="77777777" w:rsidR="0029496F" w:rsidRDefault="00000000">
      <w:pPr>
        <w:ind w:firstLine="640"/>
        <w:outlineLvl w:val="1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（二）LED显示屏其他技术要求</w:t>
      </w:r>
    </w:p>
    <w:p w14:paraId="3B47BB0C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1.LED显示屏性能满足7×24小时连续工作要求。采用同步控制，支持PC、</w:t>
      </w:r>
      <w:r>
        <w:rPr>
          <w:rFonts w:ascii="仿宋" w:eastAsia="仿宋" w:hAnsi="仿宋" w:cs="仿宋" w:hint="eastAsia"/>
          <w:sz w:val="32"/>
          <w:szCs w:val="40"/>
        </w:rPr>
        <w:t>移动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端</w:t>
      </w:r>
      <w:r>
        <w:rPr>
          <w:rFonts w:ascii="仿宋" w:eastAsia="仿宋" w:hAnsi="仿宋" w:cs="仿宋"/>
          <w:sz w:val="32"/>
          <w:szCs w:val="40"/>
        </w:rPr>
        <w:t>控制</w:t>
      </w:r>
      <w:proofErr w:type="gramEnd"/>
      <w:r>
        <w:rPr>
          <w:rFonts w:ascii="仿宋" w:eastAsia="仿宋" w:hAnsi="仿宋" w:cs="仿宋"/>
          <w:sz w:val="32"/>
          <w:szCs w:val="40"/>
        </w:rPr>
        <w:t>方式。</w:t>
      </w:r>
    </w:p>
    <w:p w14:paraId="49DF8204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2.LED显示屏符合国家RoHS认证、CCC认证和节能认证</w:t>
      </w:r>
      <w:r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/>
          <w:sz w:val="32"/>
          <w:szCs w:val="40"/>
        </w:rPr>
        <w:t>具有智能黑屏节电功能。</w:t>
      </w:r>
    </w:p>
    <w:p w14:paraId="1E8BB84F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3.LED显示屏（</w:t>
      </w:r>
      <w:proofErr w:type="gramStart"/>
      <w:r>
        <w:rPr>
          <w:rFonts w:ascii="仿宋" w:eastAsia="仿宋" w:hAnsi="仿宋" w:cs="仿宋"/>
          <w:sz w:val="32"/>
          <w:szCs w:val="40"/>
        </w:rPr>
        <w:t>含模组</w:t>
      </w:r>
      <w:proofErr w:type="gramEnd"/>
      <w:r>
        <w:rPr>
          <w:rFonts w:ascii="仿宋" w:eastAsia="仿宋" w:hAnsi="仿宋" w:cs="仿宋"/>
          <w:sz w:val="32"/>
          <w:szCs w:val="40"/>
        </w:rPr>
        <w:t>、接收卡等）由原厂统一出具合格证和检测报告。</w:t>
      </w:r>
    </w:p>
    <w:p w14:paraId="712A74E8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4.</w:t>
      </w:r>
      <w:r>
        <w:rPr>
          <w:rFonts w:ascii="仿宋" w:eastAsia="仿宋" w:hAnsi="仿宋" w:cs="仿宋" w:hint="eastAsia"/>
          <w:sz w:val="32"/>
          <w:szCs w:val="40"/>
        </w:rPr>
        <w:t>按需</w:t>
      </w:r>
      <w:r>
        <w:rPr>
          <w:rFonts w:ascii="仿宋" w:eastAsia="仿宋" w:hAnsi="仿宋" w:cs="仿宋"/>
          <w:sz w:val="32"/>
          <w:szCs w:val="40"/>
        </w:rPr>
        <w:t>配套接收卡。</w:t>
      </w:r>
    </w:p>
    <w:p w14:paraId="04D3C9B1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5.LED显示屏亮度、色彩可自动调整，保证色彩亮度的一致性</w:t>
      </w:r>
      <w:r>
        <w:rPr>
          <w:rFonts w:ascii="仿宋" w:eastAsia="仿宋" w:hAnsi="仿宋" w:cs="仿宋" w:hint="eastAsia"/>
          <w:sz w:val="32"/>
          <w:szCs w:val="40"/>
        </w:rPr>
        <w:t>。</w:t>
      </w:r>
      <w:r>
        <w:rPr>
          <w:rFonts w:ascii="仿宋" w:eastAsia="仿宋" w:hAnsi="仿宋" w:cs="仿宋"/>
          <w:sz w:val="32"/>
          <w:szCs w:val="40"/>
        </w:rPr>
        <w:t>具有亮度、色度逐点校正功能，校正数据可保存在模组。</w:t>
      </w:r>
    </w:p>
    <w:p w14:paraId="4BED43DF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6.LED显示屏支持单灯维修，维修后显示效果基本无差异。</w:t>
      </w:r>
    </w:p>
    <w:p w14:paraId="6851A12B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7.LED显示屏模组间对接平整</w:t>
      </w:r>
      <w:r>
        <w:rPr>
          <w:rFonts w:ascii="仿宋" w:eastAsia="仿宋" w:hAnsi="仿宋" w:cs="仿宋" w:hint="eastAsia"/>
          <w:sz w:val="32"/>
          <w:szCs w:val="40"/>
        </w:rPr>
        <w:t>、</w:t>
      </w:r>
      <w:r>
        <w:rPr>
          <w:rFonts w:ascii="仿宋" w:eastAsia="仿宋" w:hAnsi="仿宋" w:cs="仿宋"/>
          <w:sz w:val="32"/>
          <w:szCs w:val="40"/>
        </w:rPr>
        <w:t>无安装缺陷，整体无坏点、无残影、无抖动，画面色彩均匀、一致性好，距显示屏</w:t>
      </w:r>
      <w:proofErr w:type="gramStart"/>
      <w:r>
        <w:rPr>
          <w:rFonts w:ascii="仿宋" w:eastAsia="仿宋" w:hAnsi="仿宋" w:cs="仿宋"/>
          <w:sz w:val="32"/>
          <w:szCs w:val="40"/>
        </w:rPr>
        <w:t>4米外从正面</w:t>
      </w:r>
      <w:proofErr w:type="gramEnd"/>
      <w:r>
        <w:rPr>
          <w:rFonts w:ascii="仿宋" w:eastAsia="仿宋" w:hAnsi="仿宋" w:cs="仿宋"/>
          <w:sz w:val="32"/>
          <w:szCs w:val="40"/>
        </w:rPr>
        <w:t>及侧面肉眼观察基本无拼缝。</w:t>
      </w:r>
    </w:p>
    <w:p w14:paraId="1EA0E2B0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8.</w:t>
      </w:r>
      <w:r>
        <w:rPr>
          <w:rFonts w:ascii="仿宋" w:eastAsia="仿宋" w:hAnsi="仿宋" w:cs="仿宋"/>
          <w:sz w:val="32"/>
          <w:szCs w:val="40"/>
        </w:rPr>
        <w:t>屏体包边采用不锈钢材质，表面磨砂处理不反光，宽度满足</w:t>
      </w:r>
      <w:r>
        <w:rPr>
          <w:rFonts w:ascii="仿宋" w:eastAsia="仿宋" w:hAnsi="仿宋" w:cs="仿宋" w:hint="eastAsia"/>
          <w:sz w:val="32"/>
          <w:szCs w:val="40"/>
        </w:rPr>
        <w:t>招标方</w:t>
      </w:r>
      <w:r>
        <w:rPr>
          <w:rFonts w:ascii="仿宋" w:eastAsia="仿宋" w:hAnsi="仿宋" w:cs="仿宋"/>
          <w:sz w:val="32"/>
          <w:szCs w:val="40"/>
        </w:rPr>
        <w:t>要求</w:t>
      </w:r>
    </w:p>
    <w:p w14:paraId="1D253B47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LED显示屏</w:t>
      </w:r>
      <w:r>
        <w:rPr>
          <w:rFonts w:ascii="仿宋" w:eastAsia="仿宋" w:hAnsi="仿宋" w:cs="仿宋" w:hint="eastAsia"/>
          <w:sz w:val="32"/>
          <w:szCs w:val="40"/>
        </w:rPr>
        <w:t>需出具原厂质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保承诺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书和授权，并加盖制造商公章。</w:t>
      </w:r>
    </w:p>
    <w:p w14:paraId="385FD541" w14:textId="77777777" w:rsidR="0029496F" w:rsidRDefault="00000000">
      <w:pPr>
        <w:ind w:firstLine="640"/>
        <w:outlineLvl w:val="1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（三）视频处理器</w:t>
      </w:r>
    </w:p>
    <w:p w14:paraId="4F84FCDF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单路最大输入分辨率≥1920×1200@60Hz；支持≥1路DVI输入；≥3路HDMI1.4输入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最大带载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≥780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万像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素点；专业主控具备≥12个千兆网口； 具有DVI和HDMI高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清数字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接口，支持多路信号间无缝切换，支持广播级缩放及多画面显示。</w:t>
      </w:r>
    </w:p>
    <w:p w14:paraId="3BE5E42F" w14:textId="77777777" w:rsidR="0029496F" w:rsidRDefault="00000000">
      <w:pPr>
        <w:ind w:firstLine="640"/>
        <w:outlineLvl w:val="1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（四）管理电脑</w:t>
      </w:r>
    </w:p>
    <w:tbl>
      <w:tblPr>
        <w:tblStyle w:val="a4"/>
        <w:tblW w:w="8813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094"/>
        <w:gridCol w:w="6719"/>
      </w:tblGrid>
      <w:tr w:rsidR="0029496F" w14:paraId="3B6B743F" w14:textId="77777777">
        <w:tc>
          <w:tcPr>
            <w:tcW w:w="2094" w:type="dxa"/>
            <w:shd w:val="clear" w:color="auto" w:fill="BDD6EE" w:themeFill="accent1" w:themeFillTint="66"/>
          </w:tcPr>
          <w:p w14:paraId="7D6FAB7F" w14:textId="77777777" w:rsidR="0029496F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技术参数</w:t>
            </w:r>
          </w:p>
        </w:tc>
        <w:tc>
          <w:tcPr>
            <w:tcW w:w="6719" w:type="dxa"/>
            <w:shd w:val="clear" w:color="auto" w:fill="BDD6EE" w:themeFill="accent1" w:themeFillTint="66"/>
          </w:tcPr>
          <w:p w14:paraId="401331D4" w14:textId="77777777" w:rsidR="0029496F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技术指标</w:t>
            </w:r>
          </w:p>
        </w:tc>
      </w:tr>
      <w:tr w:rsidR="0029496F" w14:paraId="066D8597" w14:textId="77777777">
        <w:tc>
          <w:tcPr>
            <w:tcW w:w="2094" w:type="dxa"/>
          </w:tcPr>
          <w:p w14:paraId="245773BF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CPU</w:t>
            </w:r>
          </w:p>
        </w:tc>
        <w:tc>
          <w:tcPr>
            <w:tcW w:w="6719" w:type="dxa"/>
          </w:tcPr>
          <w:p w14:paraId="4A003E94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13代以上i5处理器</w:t>
            </w:r>
          </w:p>
        </w:tc>
      </w:tr>
      <w:tr w:rsidR="0029496F" w14:paraId="26CD91EF" w14:textId="77777777">
        <w:tc>
          <w:tcPr>
            <w:tcW w:w="2094" w:type="dxa"/>
          </w:tcPr>
          <w:p w14:paraId="32AAB2D2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内存</w:t>
            </w:r>
          </w:p>
        </w:tc>
        <w:tc>
          <w:tcPr>
            <w:tcW w:w="6719" w:type="dxa"/>
          </w:tcPr>
          <w:p w14:paraId="599AE845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≥16GB</w:t>
            </w:r>
          </w:p>
        </w:tc>
      </w:tr>
      <w:tr w:rsidR="0029496F" w14:paraId="736E7BDA" w14:textId="77777777">
        <w:trPr>
          <w:trHeight w:val="316"/>
        </w:trPr>
        <w:tc>
          <w:tcPr>
            <w:tcW w:w="2094" w:type="dxa"/>
          </w:tcPr>
          <w:p w14:paraId="376442C2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硬盘</w:t>
            </w:r>
          </w:p>
        </w:tc>
        <w:tc>
          <w:tcPr>
            <w:tcW w:w="6719" w:type="dxa"/>
          </w:tcPr>
          <w:p w14:paraId="1C61EA84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≥1TB固态硬盘</w:t>
            </w:r>
          </w:p>
        </w:tc>
      </w:tr>
      <w:tr w:rsidR="0029496F" w14:paraId="2DBDEA70" w14:textId="77777777">
        <w:tc>
          <w:tcPr>
            <w:tcW w:w="2094" w:type="dxa"/>
          </w:tcPr>
          <w:p w14:paraId="70925959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显卡</w:t>
            </w:r>
          </w:p>
        </w:tc>
        <w:tc>
          <w:tcPr>
            <w:tcW w:w="6719" w:type="dxa"/>
          </w:tcPr>
          <w:p w14:paraId="397A8E9D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独显4G及以上</w:t>
            </w:r>
          </w:p>
        </w:tc>
      </w:tr>
      <w:tr w:rsidR="0029496F" w14:paraId="7AE60C50" w14:textId="77777777">
        <w:tc>
          <w:tcPr>
            <w:tcW w:w="2094" w:type="dxa"/>
          </w:tcPr>
          <w:p w14:paraId="69D79683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显示器</w:t>
            </w:r>
          </w:p>
        </w:tc>
        <w:tc>
          <w:tcPr>
            <w:tcW w:w="6719" w:type="dxa"/>
          </w:tcPr>
          <w:p w14:paraId="0EB618E7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≥23.8英寸，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含鼠键</w:t>
            </w:r>
            <w:proofErr w:type="gramEnd"/>
          </w:p>
        </w:tc>
      </w:tr>
      <w:tr w:rsidR="0029496F" w14:paraId="6EE46A59" w14:textId="77777777">
        <w:tc>
          <w:tcPr>
            <w:tcW w:w="2094" w:type="dxa"/>
          </w:tcPr>
          <w:p w14:paraId="66735451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操作系统</w:t>
            </w:r>
          </w:p>
        </w:tc>
        <w:tc>
          <w:tcPr>
            <w:tcW w:w="6719" w:type="dxa"/>
          </w:tcPr>
          <w:p w14:paraId="71769FFC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支持Windows10/Windows11等常用系统</w:t>
            </w:r>
          </w:p>
        </w:tc>
      </w:tr>
      <w:tr w:rsidR="0029496F" w14:paraId="38320060" w14:textId="77777777">
        <w:tc>
          <w:tcPr>
            <w:tcW w:w="2094" w:type="dxa"/>
          </w:tcPr>
          <w:p w14:paraId="4BD0D670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品牌</w:t>
            </w:r>
          </w:p>
        </w:tc>
        <w:tc>
          <w:tcPr>
            <w:tcW w:w="6719" w:type="dxa"/>
          </w:tcPr>
          <w:p w14:paraId="25BF5524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惠普、联想、戴尔</w:t>
            </w:r>
          </w:p>
        </w:tc>
      </w:tr>
      <w:tr w:rsidR="0029496F" w14:paraId="7E488DD2" w14:textId="77777777">
        <w:tc>
          <w:tcPr>
            <w:tcW w:w="2094" w:type="dxa"/>
          </w:tcPr>
          <w:p w14:paraId="7145227D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</w:t>
            </w:r>
          </w:p>
        </w:tc>
        <w:tc>
          <w:tcPr>
            <w:tcW w:w="6719" w:type="dxa"/>
          </w:tcPr>
          <w:p w14:paraId="0448F76C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1台</w:t>
            </w:r>
          </w:p>
        </w:tc>
      </w:tr>
    </w:tbl>
    <w:p w14:paraId="4075BC35" w14:textId="77777777" w:rsidR="0029496F" w:rsidRDefault="00000000">
      <w:pPr>
        <w:ind w:firstLine="640"/>
        <w:outlineLvl w:val="1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（五）音响系统</w:t>
      </w:r>
    </w:p>
    <w:p w14:paraId="7FC20E19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声音清晰饱满，无明显声学缺陷，满足日常声音播放需求。</w:t>
      </w:r>
    </w:p>
    <w:p w14:paraId="52A3D4E9" w14:textId="77777777" w:rsidR="0029496F" w:rsidRDefault="00000000">
      <w:pPr>
        <w:numPr>
          <w:ilvl w:val="0"/>
          <w:numId w:val="1"/>
        </w:numPr>
        <w:ind w:firstLineChars="200" w:firstLine="640"/>
        <w:outlineLvl w:val="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会议室系统</w:t>
      </w:r>
    </w:p>
    <w:p w14:paraId="722BC3FC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（一）</w:t>
      </w:r>
      <w:r>
        <w:rPr>
          <w:rFonts w:ascii="仿宋" w:eastAsia="仿宋" w:hAnsi="仿宋" w:cs="仿宋"/>
          <w:sz w:val="32"/>
          <w:szCs w:val="40"/>
        </w:rPr>
        <w:t>本项目</w:t>
      </w:r>
      <w:r>
        <w:rPr>
          <w:rFonts w:ascii="仿宋" w:eastAsia="仿宋" w:hAnsi="仿宋" w:cs="仿宋" w:hint="eastAsia"/>
          <w:sz w:val="32"/>
          <w:szCs w:val="40"/>
        </w:rPr>
        <w:t>会议室系统的扩声、数字会议、视频切换、集中控制以及会议录播系统相关设备</w:t>
      </w:r>
      <w:r>
        <w:rPr>
          <w:rFonts w:ascii="仿宋" w:eastAsia="仿宋" w:hAnsi="仿宋" w:cs="仿宋"/>
          <w:sz w:val="32"/>
          <w:szCs w:val="40"/>
        </w:rPr>
        <w:t>选用</w:t>
      </w:r>
      <w:r>
        <w:rPr>
          <w:rFonts w:ascii="仿宋" w:eastAsia="仿宋" w:hAnsi="仿宋" w:cs="仿宋" w:hint="eastAsia"/>
          <w:sz w:val="32"/>
          <w:szCs w:val="40"/>
        </w:rPr>
        <w:t>BOSS、昇博士、ITC</w:t>
      </w:r>
      <w:r>
        <w:rPr>
          <w:rFonts w:ascii="仿宋" w:eastAsia="仿宋" w:hAnsi="仿宋" w:cs="仿宋"/>
          <w:sz w:val="32"/>
          <w:szCs w:val="40"/>
        </w:rPr>
        <w:t>品牌</w:t>
      </w:r>
      <w:r>
        <w:rPr>
          <w:rFonts w:ascii="仿宋" w:eastAsia="仿宋" w:hAnsi="仿宋" w:cs="仿宋" w:hint="eastAsia"/>
          <w:sz w:val="32"/>
          <w:szCs w:val="40"/>
        </w:rPr>
        <w:t>，其他配套及辅材选用的品牌不限。主要设备参数情况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见设备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清单。</w:t>
      </w:r>
    </w:p>
    <w:p w14:paraId="140A967B" w14:textId="77777777" w:rsidR="0029496F" w:rsidRDefault="00000000">
      <w:pPr>
        <w:ind w:firstLineChars="200" w:firstLine="640"/>
        <w:outlineLvl w:val="1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（二）华为会议终端（BOX-310 1080P30）</w:t>
      </w:r>
    </w:p>
    <w:p w14:paraId="753BB0F1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兼容1080P/720P编解码能力，H.265/H.264协议兼容，包括不限于视频终端主机、12倍光学变焦镜头、全向麦克风等。提供至少2路高清视频输入接口、至少2路高清视频输出接口。其中摄像头型号为Camera 200-1080P。原厂质保3年。</w:t>
      </w:r>
    </w:p>
    <w:p w14:paraId="0DFFF99A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会议室相关系统使用的主要设备，均需出具原厂质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保承诺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书和授权，并加盖制造商公章。</w:t>
      </w:r>
    </w:p>
    <w:p w14:paraId="301739BA" w14:textId="77777777" w:rsidR="0029496F" w:rsidRDefault="00000000">
      <w:pPr>
        <w:numPr>
          <w:ilvl w:val="0"/>
          <w:numId w:val="1"/>
        </w:numPr>
        <w:ind w:firstLineChars="200" w:firstLine="640"/>
        <w:outlineLvl w:val="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调度室</w:t>
      </w:r>
    </w:p>
    <w:p w14:paraId="060E5191" w14:textId="77777777" w:rsidR="0029496F" w:rsidRDefault="00000000">
      <w:pPr>
        <w:ind w:firstLineChars="200" w:firstLine="640"/>
        <w:outlineLvl w:val="1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（一）管理电脑</w:t>
      </w:r>
    </w:p>
    <w:tbl>
      <w:tblPr>
        <w:tblStyle w:val="a4"/>
        <w:tblW w:w="8813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094"/>
        <w:gridCol w:w="6719"/>
      </w:tblGrid>
      <w:tr w:rsidR="0029496F" w14:paraId="317DCD96" w14:textId="77777777">
        <w:tc>
          <w:tcPr>
            <w:tcW w:w="2094" w:type="dxa"/>
            <w:shd w:val="clear" w:color="auto" w:fill="BDD6EE" w:themeFill="accent1" w:themeFillTint="66"/>
          </w:tcPr>
          <w:p w14:paraId="6E5BD59B" w14:textId="77777777" w:rsidR="0029496F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技术参数</w:t>
            </w:r>
          </w:p>
        </w:tc>
        <w:tc>
          <w:tcPr>
            <w:tcW w:w="6719" w:type="dxa"/>
            <w:shd w:val="clear" w:color="auto" w:fill="BDD6EE" w:themeFill="accent1" w:themeFillTint="66"/>
          </w:tcPr>
          <w:p w14:paraId="541E8269" w14:textId="77777777" w:rsidR="0029496F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技术指标</w:t>
            </w:r>
          </w:p>
        </w:tc>
      </w:tr>
      <w:tr w:rsidR="0029496F" w14:paraId="6B492508" w14:textId="77777777">
        <w:tc>
          <w:tcPr>
            <w:tcW w:w="2094" w:type="dxa"/>
          </w:tcPr>
          <w:p w14:paraId="4244CC5B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CPU</w:t>
            </w:r>
          </w:p>
        </w:tc>
        <w:tc>
          <w:tcPr>
            <w:tcW w:w="6719" w:type="dxa"/>
          </w:tcPr>
          <w:p w14:paraId="6460A93B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13代以上i5处理器</w:t>
            </w:r>
          </w:p>
        </w:tc>
      </w:tr>
      <w:tr w:rsidR="0029496F" w14:paraId="356FF2DC" w14:textId="77777777">
        <w:tc>
          <w:tcPr>
            <w:tcW w:w="2094" w:type="dxa"/>
          </w:tcPr>
          <w:p w14:paraId="701E939F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内存</w:t>
            </w:r>
          </w:p>
        </w:tc>
        <w:tc>
          <w:tcPr>
            <w:tcW w:w="6719" w:type="dxa"/>
          </w:tcPr>
          <w:p w14:paraId="6012345E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≥32GB</w:t>
            </w:r>
          </w:p>
        </w:tc>
      </w:tr>
      <w:tr w:rsidR="0029496F" w14:paraId="23521B15" w14:textId="77777777">
        <w:trPr>
          <w:trHeight w:val="316"/>
        </w:trPr>
        <w:tc>
          <w:tcPr>
            <w:tcW w:w="2094" w:type="dxa"/>
          </w:tcPr>
          <w:p w14:paraId="22C4AD4D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硬盘</w:t>
            </w:r>
          </w:p>
        </w:tc>
        <w:tc>
          <w:tcPr>
            <w:tcW w:w="6719" w:type="dxa"/>
          </w:tcPr>
          <w:p w14:paraId="6E393278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≥1TB固态硬盘</w:t>
            </w:r>
          </w:p>
        </w:tc>
      </w:tr>
      <w:tr w:rsidR="0029496F" w14:paraId="13D28B98" w14:textId="77777777">
        <w:tc>
          <w:tcPr>
            <w:tcW w:w="2094" w:type="dxa"/>
          </w:tcPr>
          <w:p w14:paraId="1FE5C747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显卡</w:t>
            </w:r>
          </w:p>
        </w:tc>
        <w:tc>
          <w:tcPr>
            <w:tcW w:w="6719" w:type="dxa"/>
          </w:tcPr>
          <w:p w14:paraId="4D1AAFAE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独显4G及以上（一台不含独立显卡）</w:t>
            </w:r>
          </w:p>
        </w:tc>
      </w:tr>
      <w:tr w:rsidR="0029496F" w14:paraId="4FF32314" w14:textId="77777777">
        <w:tc>
          <w:tcPr>
            <w:tcW w:w="2094" w:type="dxa"/>
          </w:tcPr>
          <w:p w14:paraId="0F41F07B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显示器</w:t>
            </w:r>
          </w:p>
        </w:tc>
        <w:tc>
          <w:tcPr>
            <w:tcW w:w="6719" w:type="dxa"/>
          </w:tcPr>
          <w:p w14:paraId="6FB3633E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≥23.8英寸，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含鼠键</w:t>
            </w:r>
            <w:proofErr w:type="gramEnd"/>
          </w:p>
        </w:tc>
      </w:tr>
      <w:tr w:rsidR="0029496F" w14:paraId="6D358515" w14:textId="77777777">
        <w:tc>
          <w:tcPr>
            <w:tcW w:w="2094" w:type="dxa"/>
          </w:tcPr>
          <w:p w14:paraId="3D95A349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操作系统</w:t>
            </w:r>
          </w:p>
        </w:tc>
        <w:tc>
          <w:tcPr>
            <w:tcW w:w="6719" w:type="dxa"/>
          </w:tcPr>
          <w:p w14:paraId="30A60C60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支持Windows10/Windows11等常用系统</w:t>
            </w:r>
          </w:p>
        </w:tc>
      </w:tr>
      <w:tr w:rsidR="0029496F" w14:paraId="6A431A0C" w14:textId="77777777">
        <w:tc>
          <w:tcPr>
            <w:tcW w:w="2094" w:type="dxa"/>
          </w:tcPr>
          <w:p w14:paraId="393F5809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品牌</w:t>
            </w:r>
          </w:p>
        </w:tc>
        <w:tc>
          <w:tcPr>
            <w:tcW w:w="6719" w:type="dxa"/>
          </w:tcPr>
          <w:p w14:paraId="4E213034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惠普、联想、戴尔</w:t>
            </w:r>
          </w:p>
        </w:tc>
      </w:tr>
      <w:tr w:rsidR="0029496F" w14:paraId="15F9F9A7" w14:textId="77777777">
        <w:tc>
          <w:tcPr>
            <w:tcW w:w="2094" w:type="dxa"/>
          </w:tcPr>
          <w:p w14:paraId="2B4B326D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数量</w:t>
            </w:r>
          </w:p>
        </w:tc>
        <w:tc>
          <w:tcPr>
            <w:tcW w:w="6719" w:type="dxa"/>
          </w:tcPr>
          <w:p w14:paraId="7EDA40EE" w14:textId="77777777" w:rsidR="0029496F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2台</w:t>
            </w:r>
          </w:p>
        </w:tc>
      </w:tr>
    </w:tbl>
    <w:p w14:paraId="31EB33A4" w14:textId="77777777" w:rsidR="0029496F" w:rsidRDefault="00000000">
      <w:pPr>
        <w:ind w:firstLineChars="200" w:firstLine="640"/>
        <w:outlineLvl w:val="1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（二）多媒体专业功放</w:t>
      </w:r>
    </w:p>
    <w:p w14:paraId="2728E85B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1.输出功率：≥180W×2 8ohm，≥320W×2 4ohm。</w:t>
      </w:r>
    </w:p>
    <w:p w14:paraId="6766B35D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2.多路音频输入，≥4路线路输入、≥5路话筒输入，可调节音量大小，也配有总音量控制。</w:t>
      </w:r>
    </w:p>
    <w:p w14:paraId="69FBDB7D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具有蓝牙模块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通过长按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PAUSE切换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为蓝牙模式</w:t>
      </w:r>
      <w:proofErr w:type="gramEnd"/>
    </w:p>
    <w:p w14:paraId="7E20290B" w14:textId="77777777" w:rsidR="0029496F" w:rsidRDefault="00000000">
      <w:pPr>
        <w:ind w:firstLineChars="200" w:firstLine="640"/>
        <w:outlineLvl w:val="1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（三）天花喇叭</w:t>
      </w:r>
    </w:p>
    <w:p w14:paraId="32D374A5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1.额定功率：≥100W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52EBC46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2.最大功率：≥200W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CF9BD92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/>
          <w:sz w:val="32"/>
          <w:szCs w:val="32"/>
        </w:rPr>
        <w:t>喇叭单元：≥8寸喇叭台湾纸盆，≥25</w:t>
      </w:r>
      <w:proofErr w:type="gramStart"/>
      <w:r>
        <w:rPr>
          <w:rFonts w:ascii="仿宋" w:eastAsia="仿宋" w:hAnsi="仿宋" w:cs="仿宋"/>
          <w:sz w:val="32"/>
          <w:szCs w:val="32"/>
        </w:rPr>
        <w:t>芯进口</w:t>
      </w:r>
      <w:proofErr w:type="gramEnd"/>
      <w:r>
        <w:rPr>
          <w:rFonts w:ascii="仿宋" w:eastAsia="仿宋" w:hAnsi="仿宋" w:cs="仿宋"/>
          <w:sz w:val="32"/>
          <w:szCs w:val="32"/>
        </w:rPr>
        <w:t>钛膜高音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3EA527F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4.灵敏度：≥93dB。</w:t>
      </w:r>
    </w:p>
    <w:p w14:paraId="3F6B9E6A" w14:textId="77777777" w:rsidR="0029496F" w:rsidRDefault="00000000">
      <w:pPr>
        <w:ind w:firstLineChars="200" w:firstLine="640"/>
        <w:outlineLvl w:val="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40"/>
        </w:rPr>
        <w:t>（四）</w:t>
      </w:r>
      <w:r>
        <w:rPr>
          <w:rFonts w:ascii="仿宋" w:eastAsia="仿宋" w:hAnsi="仿宋" w:cs="仿宋"/>
          <w:sz w:val="32"/>
          <w:szCs w:val="32"/>
        </w:rPr>
        <w:t>无线领夹式麦克风</w:t>
      </w:r>
    </w:p>
    <w:p w14:paraId="1EA91EE7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1.采用锁相环PLL频率合成稳定系统，提供</w:t>
      </w:r>
      <w:r>
        <w:rPr>
          <w:rFonts w:ascii="仿宋" w:eastAsia="仿宋" w:hAnsi="仿宋" w:cs="仿宋"/>
          <w:sz w:val="32"/>
          <w:szCs w:val="32"/>
        </w:rPr>
        <w:t>≥</w:t>
      </w:r>
      <w:r>
        <w:rPr>
          <w:rFonts w:ascii="仿宋" w:eastAsia="仿宋" w:hAnsi="仿宋" w:cs="仿宋" w:hint="eastAsia"/>
          <w:sz w:val="32"/>
          <w:szCs w:val="32"/>
        </w:rPr>
        <w:t>200个通道。</w:t>
      </w:r>
    </w:p>
    <w:p w14:paraId="591347F4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2.≥4组独立的射频中频系统，配≥4支独立的高增益天线。</w:t>
      </w:r>
    </w:p>
    <w:p w14:paraId="53BC32C8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3.工作距离：室内大于≥100米.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室外≥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260米。</w:t>
      </w:r>
    </w:p>
    <w:p w14:paraId="75F50602" w14:textId="77777777" w:rsidR="0029496F" w:rsidRDefault="00000000">
      <w:pPr>
        <w:numPr>
          <w:ilvl w:val="0"/>
          <w:numId w:val="1"/>
        </w:numPr>
        <w:ind w:firstLineChars="200" w:firstLine="640"/>
        <w:outlineLvl w:val="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监控系统</w:t>
      </w:r>
    </w:p>
    <w:p w14:paraId="53F47562" w14:textId="77777777" w:rsidR="0029496F" w:rsidRDefault="00000000">
      <w:pPr>
        <w:ind w:firstLineChars="200" w:firstLine="640"/>
        <w:outlineLvl w:val="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40"/>
        </w:rPr>
        <w:t>（一）</w:t>
      </w:r>
      <w:r>
        <w:rPr>
          <w:rFonts w:ascii="仿宋" w:eastAsia="仿宋" w:hAnsi="仿宋" w:cs="仿宋"/>
          <w:sz w:val="32"/>
          <w:szCs w:val="32"/>
        </w:rPr>
        <w:t>室内彩色半球摄像机</w:t>
      </w:r>
    </w:p>
    <w:p w14:paraId="644817C7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1.摄像机像素≥400万。</w:t>
      </w:r>
    </w:p>
    <w:p w14:paraId="3CC50BB4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2.最大分辨率≥2560 × 1440。</w:t>
      </w:r>
    </w:p>
    <w:p w14:paraId="6E5ECD22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3.补光距离：红外光≥30 m。</w:t>
      </w:r>
    </w:p>
    <w:p w14:paraId="45F07BE6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4.最低照度：彩色≤0.005 Lux。</w:t>
      </w:r>
    </w:p>
    <w:p w14:paraId="35CE0BC9" w14:textId="77777777" w:rsidR="0029496F" w:rsidRDefault="00000000">
      <w:pPr>
        <w:ind w:firstLineChars="200" w:firstLine="640"/>
        <w:outlineLvl w:val="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40"/>
        </w:rPr>
        <w:t>（二）</w:t>
      </w:r>
      <w:r>
        <w:rPr>
          <w:rFonts w:ascii="仿宋" w:eastAsia="仿宋" w:hAnsi="仿宋" w:cs="仿宋"/>
          <w:sz w:val="32"/>
          <w:szCs w:val="32"/>
        </w:rPr>
        <w:t>硬盘录像机</w:t>
      </w:r>
    </w:p>
    <w:p w14:paraId="3CA6E0B5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1.接入能力≥4路H.264、H.265格式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高清码流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接入。</w:t>
      </w:r>
    </w:p>
    <w:p w14:paraId="69074C8E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2.显示能力：支持≥1080P输出。</w:t>
      </w:r>
    </w:p>
    <w:p w14:paraId="5810C464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3.解码能力：支持≥6×1080P。</w:t>
      </w:r>
    </w:p>
    <w:p w14:paraId="164B243F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4.USB接口≥2×USB 2.0。</w:t>
      </w:r>
    </w:p>
    <w:p w14:paraId="5BBA3849" w14:textId="77777777" w:rsidR="0029496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含拾音器、支架、电源</w:t>
      </w:r>
      <w:r>
        <w:rPr>
          <w:rFonts w:ascii="仿宋" w:eastAsia="仿宋" w:hAnsi="仿宋" w:cs="仿宋" w:hint="eastAsia"/>
          <w:sz w:val="32"/>
          <w:szCs w:val="32"/>
        </w:rPr>
        <w:t>等，视频存储时间≥1个月。</w:t>
      </w:r>
    </w:p>
    <w:p w14:paraId="120E3997" w14:textId="77777777" w:rsidR="0029496F" w:rsidRDefault="00000000">
      <w:pPr>
        <w:ind w:firstLine="640"/>
        <w:outlineLvl w:val="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六、辅材及综合布线系统</w:t>
      </w:r>
    </w:p>
    <w:p w14:paraId="46C40D01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（一）机柜数量、规格按需配置，采用国产品牌，前后网门，线槽、托盘等附件按需配置。</w:t>
      </w:r>
    </w:p>
    <w:p w14:paraId="6A33AD36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（二）PDU采用国产品牌，带防雷防浪涌功能，数量和规格按需配置。</w:t>
      </w:r>
    </w:p>
    <w:p w14:paraId="5B88E641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（三）网线采用国产品牌，按需配置。</w:t>
      </w:r>
    </w:p>
    <w:p w14:paraId="2DF62C33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  <w:highlight w:val="yellow"/>
        </w:rPr>
      </w:pPr>
      <w:r>
        <w:rPr>
          <w:rFonts w:ascii="仿宋" w:eastAsia="仿宋" w:hAnsi="仿宋" w:cs="仿宋" w:hint="eastAsia"/>
          <w:sz w:val="32"/>
          <w:szCs w:val="40"/>
        </w:rPr>
        <w:t>（四）机柜配线所需的桥架、配线架、理线架及其他设备按需配置，要求安装合理规范、标识清楚、走线整齐美观。</w:t>
      </w:r>
    </w:p>
    <w:p w14:paraId="580A592C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（五）交换机及其他设备按需配置。</w:t>
      </w:r>
    </w:p>
    <w:p w14:paraId="200BD31D" w14:textId="77777777" w:rsidR="0029496F" w:rsidRDefault="00000000">
      <w:pPr>
        <w:ind w:firstLine="640"/>
        <w:outlineLvl w:val="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七、售后服务</w:t>
      </w:r>
    </w:p>
    <w:p w14:paraId="00AEC91E" w14:textId="77777777" w:rsidR="0029496F" w:rsidRDefault="00000000">
      <w:pPr>
        <w:ind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项目整体要求提供3年免费维保。</w:t>
      </w:r>
    </w:p>
    <w:p w14:paraId="4C66459C" w14:textId="0F899557" w:rsidR="00CB2D5E" w:rsidRDefault="00CB2D5E">
      <w:pPr>
        <w:wordWrap w:val="0"/>
        <w:spacing w:line="360" w:lineRule="exact"/>
        <w:ind w:right="640"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14:paraId="2C32DD7C" w14:textId="653CF951" w:rsidR="0029496F" w:rsidRPr="00F149F2" w:rsidRDefault="00CB2D5E" w:rsidP="00F149F2">
      <w:pPr>
        <w:widowControl/>
        <w:spacing w:line="500" w:lineRule="exact"/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</w:pPr>
      <w:r w:rsidRPr="00F149F2">
        <w:rPr>
          <w:rFonts w:ascii="宋体" w:eastAsia="宋体" w:hAnsi="宋体" w:cs="Times New Roman" w:hint="eastAsia"/>
          <w:b/>
          <w:bCs/>
          <w:w w:val="90"/>
          <w:kern w:val="0"/>
          <w:sz w:val="32"/>
          <w:szCs w:val="32"/>
        </w:rPr>
        <w:lastRenderedPageBreak/>
        <w:t>附件5</w:t>
      </w:r>
    </w:p>
    <w:p w14:paraId="74550F3F" w14:textId="5CBEC390" w:rsidR="00CB2D5E" w:rsidRDefault="00CB2D5E" w:rsidP="00CB2D5E">
      <w:pPr>
        <w:wordWrap w:val="0"/>
        <w:spacing w:line="360" w:lineRule="exact"/>
        <w:ind w:right="640"/>
        <w:rPr>
          <w:rFonts w:ascii="仿宋" w:eastAsia="仿宋" w:hAnsi="仿宋" w:cs="仿宋" w:hint="eastAsia"/>
          <w:sz w:val="32"/>
          <w:szCs w:val="32"/>
        </w:rPr>
      </w:pPr>
    </w:p>
    <w:p w14:paraId="19EA82C4" w14:textId="520F71A7" w:rsidR="00CB2D5E" w:rsidRPr="00F66611" w:rsidRDefault="00F66611" w:rsidP="00F66611">
      <w:pPr>
        <w:spacing w:line="240" w:lineRule="auto"/>
        <w:ind w:right="641"/>
        <w:jc w:val="center"/>
        <w:rPr>
          <w:rFonts w:ascii="小标宋" w:eastAsia="小标宋" w:hAnsi="仿宋" w:cs="宋体"/>
          <w:b/>
          <w:sz w:val="44"/>
          <w:szCs w:val="44"/>
        </w:rPr>
      </w:pPr>
      <w:r w:rsidRPr="00F66611">
        <w:rPr>
          <w:rFonts w:ascii="小标宋" w:eastAsia="小标宋" w:hAnsi="仿宋" w:cs="宋体" w:hint="eastAsia"/>
          <w:b/>
          <w:sz w:val="44"/>
          <w:szCs w:val="44"/>
        </w:rPr>
        <w:drawing>
          <wp:anchor distT="0" distB="0" distL="114300" distR="114300" simplePos="0" relativeHeight="251644416" behindDoc="0" locked="0" layoutInCell="1" allowOverlap="1" wp14:anchorId="256BCCFA" wp14:editId="147D0D65">
            <wp:simplePos x="0" y="0"/>
            <wp:positionH relativeFrom="column">
              <wp:posOffset>-182245</wp:posOffset>
            </wp:positionH>
            <wp:positionV relativeFrom="paragraph">
              <wp:posOffset>791845</wp:posOffset>
            </wp:positionV>
            <wp:extent cx="5824220" cy="7062470"/>
            <wp:effectExtent l="0" t="0" r="5080" b="5080"/>
            <wp:wrapTopAndBottom/>
            <wp:docPr id="1399862644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62644" name="图片 13998626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706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D5E" w:rsidRPr="00F66611">
        <w:rPr>
          <w:rFonts w:ascii="小标宋" w:eastAsia="小标宋" w:hAnsi="仿宋" w:cs="宋体" w:hint="eastAsia"/>
          <w:b/>
          <w:sz w:val="44"/>
          <w:szCs w:val="44"/>
        </w:rPr>
        <w:t>平面布置图</w:t>
      </w:r>
    </w:p>
    <w:p w14:paraId="47482DA8" w14:textId="77777777" w:rsidR="003C414A" w:rsidRDefault="003C414A" w:rsidP="00140952">
      <w:r>
        <w:br w:type="page"/>
      </w:r>
    </w:p>
    <w:p w14:paraId="732B0422" w14:textId="298D723C" w:rsidR="003C414A" w:rsidRDefault="003C414A" w:rsidP="00140952">
      <w:r>
        <w:rPr>
          <w:rFonts w:hint="eastAsia"/>
          <w:noProof/>
        </w:rPr>
        <w:lastRenderedPageBreak/>
        <w:drawing>
          <wp:anchor distT="0" distB="0" distL="114300" distR="114300" simplePos="0" relativeHeight="251645440" behindDoc="0" locked="0" layoutInCell="1" allowOverlap="1" wp14:anchorId="1B1C6357" wp14:editId="463D752E">
            <wp:simplePos x="0" y="0"/>
            <wp:positionH relativeFrom="column">
              <wp:align>right</wp:align>
            </wp:positionH>
            <wp:positionV relativeFrom="paragraph">
              <wp:posOffset>709295</wp:posOffset>
            </wp:positionV>
            <wp:extent cx="5763600" cy="6080400"/>
            <wp:effectExtent l="0" t="0" r="8890" b="0"/>
            <wp:wrapTopAndBottom/>
            <wp:docPr id="602529254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529254" name="图片 6025292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600" cy="60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D0E4B" w14:textId="33ADB1DE" w:rsidR="003C414A" w:rsidRDefault="003C414A" w:rsidP="00140952"/>
    <w:p w14:paraId="1EA3B857" w14:textId="40EF265D" w:rsidR="003C414A" w:rsidRDefault="003C414A" w:rsidP="00140952"/>
    <w:p w14:paraId="34090C2F" w14:textId="00052CA8" w:rsidR="003C414A" w:rsidRDefault="003C414A" w:rsidP="00140952"/>
    <w:p w14:paraId="5E94CC94" w14:textId="3F58284A" w:rsidR="003C414A" w:rsidRDefault="003C414A" w:rsidP="00140952">
      <w:r>
        <w:br w:type="page"/>
      </w:r>
    </w:p>
    <w:p w14:paraId="340E7DD1" w14:textId="27B16413" w:rsidR="003C414A" w:rsidRDefault="003C414A" w:rsidP="00140952"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35866D01" wp14:editId="11865A93">
            <wp:simplePos x="0" y="0"/>
            <wp:positionH relativeFrom="column">
              <wp:posOffset>3175</wp:posOffset>
            </wp:positionH>
            <wp:positionV relativeFrom="paragraph">
              <wp:posOffset>457835</wp:posOffset>
            </wp:positionV>
            <wp:extent cx="4045585" cy="3324225"/>
            <wp:effectExtent l="0" t="0" r="0" b="9525"/>
            <wp:wrapTopAndBottom/>
            <wp:docPr id="180330368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03682" name="图片 18033036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58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41F11019" wp14:editId="466C66CC">
            <wp:simplePos x="0" y="0"/>
            <wp:positionH relativeFrom="column">
              <wp:posOffset>175260</wp:posOffset>
            </wp:positionH>
            <wp:positionV relativeFrom="paragraph">
              <wp:posOffset>4063365</wp:posOffset>
            </wp:positionV>
            <wp:extent cx="3857625" cy="3012440"/>
            <wp:effectExtent l="0" t="0" r="9525" b="0"/>
            <wp:wrapTopAndBottom/>
            <wp:docPr id="29213256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32566" name="图片 2921325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424" behindDoc="0" locked="0" layoutInCell="1" allowOverlap="1" wp14:anchorId="7625C2D8" wp14:editId="0A6EF408">
            <wp:simplePos x="0" y="0"/>
            <wp:positionH relativeFrom="column">
              <wp:posOffset>4099877</wp:posOffset>
            </wp:positionH>
            <wp:positionV relativeFrom="paragraph">
              <wp:posOffset>2158365</wp:posOffset>
            </wp:positionV>
            <wp:extent cx="1623060" cy="2848356"/>
            <wp:effectExtent l="0" t="0" r="0" b="9525"/>
            <wp:wrapTopAndBottom/>
            <wp:docPr id="32314977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49777" name="图片 32314977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848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6CE78" w14:textId="18D462F8" w:rsidR="003C414A" w:rsidRDefault="003C414A" w:rsidP="00140952"/>
    <w:sectPr w:rsidR="003C414A">
      <w:pgSz w:w="11906" w:h="16838"/>
      <w:pgMar w:top="1213" w:right="1800" w:bottom="1440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14DC" w14:textId="77777777" w:rsidR="002E040D" w:rsidRDefault="002E040D">
      <w:pPr>
        <w:spacing w:line="240" w:lineRule="auto"/>
      </w:pPr>
      <w:r>
        <w:separator/>
      </w:r>
    </w:p>
  </w:endnote>
  <w:endnote w:type="continuationSeparator" w:id="0">
    <w:p w14:paraId="73845ED6" w14:textId="77777777" w:rsidR="002E040D" w:rsidRDefault="002E0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214D" w14:textId="77777777" w:rsidR="002E040D" w:rsidRDefault="002E040D">
      <w:pPr>
        <w:spacing w:line="240" w:lineRule="auto"/>
      </w:pPr>
      <w:r>
        <w:separator/>
      </w:r>
    </w:p>
  </w:footnote>
  <w:footnote w:type="continuationSeparator" w:id="0">
    <w:p w14:paraId="640C63F5" w14:textId="77777777" w:rsidR="002E040D" w:rsidRDefault="002E04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94430"/>
    <w:multiLevelType w:val="singleLevel"/>
    <w:tmpl w:val="4569443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0186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0029496F"/>
    <w:rsid w:val="00140952"/>
    <w:rsid w:val="0029496F"/>
    <w:rsid w:val="002E040D"/>
    <w:rsid w:val="003C414A"/>
    <w:rsid w:val="00557C63"/>
    <w:rsid w:val="007A47D4"/>
    <w:rsid w:val="009A2830"/>
    <w:rsid w:val="009F77D2"/>
    <w:rsid w:val="00A827A8"/>
    <w:rsid w:val="00AC1FC3"/>
    <w:rsid w:val="00CB2D5E"/>
    <w:rsid w:val="00CF6064"/>
    <w:rsid w:val="00F149F2"/>
    <w:rsid w:val="00F66611"/>
    <w:rsid w:val="00F973B9"/>
    <w:rsid w:val="0B340220"/>
    <w:rsid w:val="16971E07"/>
    <w:rsid w:val="1BCD6688"/>
    <w:rsid w:val="20241CFB"/>
    <w:rsid w:val="2210688D"/>
    <w:rsid w:val="2336146F"/>
    <w:rsid w:val="2A9368E4"/>
    <w:rsid w:val="39945F9A"/>
    <w:rsid w:val="3D8F6903"/>
    <w:rsid w:val="473A68C8"/>
    <w:rsid w:val="4C53151B"/>
    <w:rsid w:val="4D7545FE"/>
    <w:rsid w:val="4DDD4177"/>
    <w:rsid w:val="4F053A5C"/>
    <w:rsid w:val="51EA4128"/>
    <w:rsid w:val="54517C95"/>
    <w:rsid w:val="64074409"/>
    <w:rsid w:val="660607F6"/>
    <w:rsid w:val="68201BAA"/>
    <w:rsid w:val="6D514212"/>
    <w:rsid w:val="6E120283"/>
    <w:rsid w:val="72D475F7"/>
    <w:rsid w:val="773F08EE"/>
    <w:rsid w:val="7859449E"/>
    <w:rsid w:val="79E93803"/>
    <w:rsid w:val="7D7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751C4"/>
  <w15:docId w15:val="{98442589-C0CD-4603-9462-DBD13404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line="240" w:lineRule="auto"/>
      <w:jc w:val="left"/>
    </w:pPr>
    <w:rPr>
      <w:rFonts w:ascii="Courier New" w:eastAsia="PMingLiUfalt" w:hAnsi="Courier New" w:cs="Courier New"/>
      <w:kern w:val="0"/>
      <w:sz w:val="20"/>
      <w:szCs w:val="20"/>
      <w:lang w:val="zh-CN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涛 易</cp:lastModifiedBy>
  <cp:revision>7</cp:revision>
  <dcterms:created xsi:type="dcterms:W3CDTF">2022-04-19T08:04:00Z</dcterms:created>
  <dcterms:modified xsi:type="dcterms:W3CDTF">2025-10-11T03:59:00Z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E6AF51FB3D3541BE822C81F8466F7FF4_13</vt:lpwstr>
  </property>
  <property fmtid="{D5CDD505-2E9C-101B-9397-08002B2CF9AE}" pid="4" name="commondata">
    <vt:lpwstr>eyJoZGlkIjoiZjVhNGJiMWVmZTg4ZjFhYWZhYWFiMzBkODkwYWRkZmUifQ==</vt:lpwstr>
  </property>
  <property fmtid="{D5CDD505-2E9C-101B-9397-08002B2CF9AE}" pid="5" name="KSOTemplateDocerSaveRecord">
    <vt:lpwstr>eyJoZGlkIjoiZjVhNGJiMWVmZTg4ZjFhYWZhYWFiMzBkODkwYWRkZmUiLCJ1c2VySWQiOiI0ODE1MTI0NzUifQ==</vt:lpwstr>
  </property>
</Properties>
</file>