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7E" w:rsidRPr="004C07F9" w:rsidRDefault="00FE0DEB">
      <w:pPr>
        <w:widowControl/>
        <w:spacing w:before="100" w:beforeAutospacing="1" w:after="100" w:afterAutospacing="1" w:line="500" w:lineRule="exact"/>
        <w:jc w:val="center"/>
        <w:outlineLvl w:val="2"/>
        <w:rPr>
          <w:rFonts w:ascii="小标宋" w:eastAsia="小标宋" w:hAnsi="仿宋" w:cs="小标宋"/>
          <w:b/>
          <w:bCs/>
          <w:color w:val="333333"/>
          <w:kern w:val="0"/>
          <w:sz w:val="44"/>
          <w:szCs w:val="44"/>
        </w:rPr>
      </w:pPr>
      <w:r w:rsidRPr="004C07F9">
        <w:rPr>
          <w:rFonts w:ascii="小标宋" w:eastAsia="小标宋" w:hAnsi="仿宋" w:cs="小标宋" w:hint="eastAsia"/>
          <w:b/>
          <w:bCs/>
          <w:color w:val="333333"/>
          <w:kern w:val="0"/>
          <w:sz w:val="44"/>
          <w:szCs w:val="44"/>
        </w:rPr>
        <w:t>方大钢铁大厦</w:t>
      </w:r>
      <w:r w:rsidR="00041AA7" w:rsidRPr="004C07F9">
        <w:rPr>
          <w:rFonts w:ascii="小标宋" w:eastAsia="小标宋" w:hAnsi="仿宋" w:cs="小标宋" w:hint="eastAsia"/>
          <w:b/>
          <w:bCs/>
          <w:color w:val="333333"/>
          <w:kern w:val="0"/>
          <w:sz w:val="44"/>
          <w:szCs w:val="44"/>
        </w:rPr>
        <w:t>柴油发电机废气</w:t>
      </w:r>
      <w:r w:rsidRPr="004C07F9">
        <w:rPr>
          <w:rFonts w:ascii="小标宋" w:eastAsia="小标宋" w:hAnsi="仿宋" w:cs="小标宋" w:hint="eastAsia"/>
          <w:b/>
          <w:bCs/>
          <w:color w:val="333333"/>
          <w:kern w:val="0"/>
          <w:sz w:val="44"/>
          <w:szCs w:val="44"/>
        </w:rPr>
        <w:t>烟道改造项目</w:t>
      </w:r>
    </w:p>
    <w:p w:rsidR="00395E29" w:rsidRPr="004C07F9" w:rsidRDefault="00FE0DEB">
      <w:pPr>
        <w:widowControl/>
        <w:spacing w:before="100" w:beforeAutospacing="1" w:after="100" w:afterAutospacing="1" w:line="500" w:lineRule="exact"/>
        <w:jc w:val="center"/>
        <w:outlineLvl w:val="2"/>
        <w:rPr>
          <w:rFonts w:ascii="小标宋" w:eastAsia="小标宋" w:hAnsi="仿宋" w:cs="小标宋"/>
          <w:b/>
          <w:bCs/>
          <w:color w:val="333333"/>
          <w:kern w:val="0"/>
          <w:sz w:val="44"/>
          <w:szCs w:val="44"/>
        </w:rPr>
      </w:pPr>
      <w:r w:rsidRPr="004C07F9">
        <w:rPr>
          <w:rFonts w:ascii="小标宋" w:eastAsia="小标宋" w:hAnsi="仿宋" w:cs="小标宋" w:hint="eastAsia"/>
          <w:b/>
          <w:bCs/>
          <w:color w:val="333333"/>
          <w:kern w:val="0"/>
          <w:sz w:val="44"/>
          <w:szCs w:val="44"/>
        </w:rPr>
        <w:t>招标公告</w:t>
      </w:r>
    </w:p>
    <w:p w:rsidR="001F18EB" w:rsidRPr="004C07F9" w:rsidRDefault="001F18EB" w:rsidP="009D1222">
      <w:pPr>
        <w:spacing w:line="460" w:lineRule="exact"/>
        <w:ind w:right="420" w:firstLineChars="200" w:firstLine="636"/>
        <w:rPr>
          <w:rFonts w:ascii="仿宋" w:eastAsia="仿宋" w:hAnsi="仿宋"/>
          <w:color w:val="000000"/>
          <w:spacing w:val="-1"/>
          <w:kern w:val="0"/>
          <w:sz w:val="32"/>
          <w:szCs w:val="32"/>
        </w:rPr>
      </w:pPr>
      <w:r w:rsidRPr="004C07F9">
        <w:rPr>
          <w:rFonts w:ascii="仿宋" w:eastAsia="仿宋" w:hAnsi="仿宋" w:hint="eastAsia"/>
          <w:color w:val="000000"/>
          <w:spacing w:val="-1"/>
          <w:kern w:val="0"/>
          <w:sz w:val="32"/>
          <w:szCs w:val="32"/>
        </w:rPr>
        <w:t>江西萍钢实业股份有限公司拟对以下项目进行公开招标，欢迎符合招标条件的单位踊跃参与投标。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8"/>
        <w:jc w:val="both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b/>
          <w:bCs/>
          <w:color w:val="333333"/>
          <w:spacing w:val="-1"/>
          <w:sz w:val="32"/>
          <w:szCs w:val="32"/>
        </w:rPr>
        <w:t>一、招标项目内容，计划招标时间等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6"/>
        <w:jc w:val="both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333333"/>
          <w:spacing w:val="-1"/>
          <w:sz w:val="32"/>
          <w:szCs w:val="32"/>
        </w:rPr>
        <w:t>（一）招标项目名称：方大钢铁大厦</w:t>
      </w:r>
      <w:r w:rsidR="001F18EB" w:rsidRPr="004C07F9">
        <w:rPr>
          <w:rFonts w:ascii="仿宋" w:eastAsia="仿宋" w:hAnsi="仿宋" w:cs="Times New Roman" w:hint="eastAsia"/>
          <w:color w:val="333333"/>
          <w:spacing w:val="-1"/>
          <w:sz w:val="32"/>
          <w:szCs w:val="32"/>
        </w:rPr>
        <w:t>柴油发电机废气</w:t>
      </w:r>
      <w:r w:rsidRPr="004C07F9">
        <w:rPr>
          <w:rFonts w:ascii="仿宋" w:eastAsia="仿宋" w:hAnsi="仿宋" w:cs="Times New Roman" w:hint="eastAsia"/>
          <w:color w:val="333333"/>
          <w:spacing w:val="-1"/>
          <w:sz w:val="32"/>
          <w:szCs w:val="32"/>
        </w:rPr>
        <w:t>烟道改造项目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right="105" w:firstLineChars="200" w:firstLine="636"/>
        <w:jc w:val="both"/>
        <w:rPr>
          <w:rFonts w:ascii="仿宋" w:eastAsia="仿宋" w:hAnsi="仿宋" w:cs="仿宋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333333"/>
          <w:spacing w:val="-1"/>
          <w:sz w:val="32"/>
          <w:szCs w:val="32"/>
        </w:rPr>
        <w:t>（二）招标内容：</w:t>
      </w:r>
      <w:r w:rsidRPr="004C07F9">
        <w:rPr>
          <w:rFonts w:ascii="仿宋" w:eastAsia="仿宋" w:hAnsi="仿宋" w:cs="仿宋" w:hint="eastAsia"/>
          <w:sz w:val="32"/>
          <w:szCs w:val="32"/>
        </w:rPr>
        <w:t>对方大钢铁大厦楼道内柴油机</w:t>
      </w:r>
      <w:r w:rsidR="00041AA7" w:rsidRPr="004C07F9">
        <w:rPr>
          <w:rFonts w:ascii="仿宋" w:eastAsia="仿宋" w:hAnsi="仿宋" w:cs="仿宋" w:hint="eastAsia"/>
          <w:sz w:val="32"/>
          <w:szCs w:val="32"/>
        </w:rPr>
        <w:t>废气</w:t>
      </w:r>
      <w:r w:rsidRPr="004C07F9">
        <w:rPr>
          <w:rFonts w:ascii="仿宋" w:eastAsia="仿宋" w:hAnsi="仿宋" w:cs="仿宋" w:hint="eastAsia"/>
          <w:sz w:val="32"/>
          <w:szCs w:val="32"/>
        </w:rPr>
        <w:t>烟道加装不锈钢烟管</w:t>
      </w:r>
      <w:r w:rsidR="009D1222" w:rsidRPr="004C07F9">
        <w:rPr>
          <w:rFonts w:ascii="仿宋" w:eastAsia="仿宋" w:hAnsi="仿宋" w:cs="仿宋" w:hint="eastAsia"/>
          <w:sz w:val="32"/>
          <w:szCs w:val="32"/>
        </w:rPr>
        <w:t>，</w:t>
      </w:r>
      <w:r w:rsidR="009D1222" w:rsidRPr="004C07F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具体详见招标文件。</w:t>
      </w:r>
    </w:p>
    <w:p w:rsidR="00395E29" w:rsidRPr="004C07F9" w:rsidRDefault="00FE0DEB" w:rsidP="009D1222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4C07F9">
        <w:rPr>
          <w:rFonts w:ascii="仿宋" w:eastAsia="仿宋" w:hAnsi="仿宋" w:hint="eastAsia"/>
          <w:sz w:val="32"/>
          <w:szCs w:val="32"/>
        </w:rPr>
        <w:t>（</w:t>
      </w:r>
      <w:r w:rsidR="001E1000" w:rsidRPr="004C07F9">
        <w:rPr>
          <w:rFonts w:ascii="仿宋" w:eastAsia="仿宋" w:hAnsi="仿宋" w:hint="eastAsia"/>
          <w:sz w:val="32"/>
          <w:szCs w:val="32"/>
        </w:rPr>
        <w:t>三</w:t>
      </w:r>
      <w:r w:rsidRPr="004C07F9">
        <w:rPr>
          <w:rFonts w:ascii="仿宋" w:eastAsia="仿宋" w:hAnsi="仿宋" w:hint="eastAsia"/>
          <w:sz w:val="32"/>
          <w:szCs w:val="32"/>
        </w:rPr>
        <w:t>）</w:t>
      </w: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报名截止时间：</w:t>
      </w:r>
      <w:r w:rsidR="004C07F9"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2023年2月10日</w:t>
      </w:r>
    </w:p>
    <w:p w:rsidR="00395E29" w:rsidRPr="004C07F9" w:rsidRDefault="00FE0DEB" w:rsidP="009D122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</w:t>
      </w:r>
      <w:r w:rsidR="001E1000"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四</w:t>
      </w: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）计划招标时间：</w:t>
      </w:r>
      <w:r w:rsidR="004C07F9"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2023年2月19日</w:t>
      </w:r>
    </w:p>
    <w:p w:rsidR="00395E29" w:rsidRPr="004C07F9" w:rsidRDefault="00FE0DEB" w:rsidP="009D122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</w:t>
      </w:r>
      <w:r w:rsidR="001E1000"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五</w:t>
      </w: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）招标地点：江西省南昌市红谷滩区凤凰中大道890号方大钢铁大厦2609室</w:t>
      </w:r>
    </w:p>
    <w:p w:rsidR="00395E29" w:rsidRPr="004C07F9" w:rsidRDefault="00FE0DEB" w:rsidP="009D1222">
      <w:pPr>
        <w:widowControl/>
        <w:spacing w:line="600" w:lineRule="exact"/>
        <w:ind w:firstLineChars="200" w:firstLine="643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b/>
          <w:kern w:val="0"/>
          <w:sz w:val="32"/>
          <w:szCs w:val="32"/>
        </w:rPr>
        <w:t>二、对投标单位的资质要求</w:t>
      </w:r>
    </w:p>
    <w:p w:rsidR="00395E29" w:rsidRPr="004C07F9" w:rsidRDefault="00FE0DEB" w:rsidP="009D1222">
      <w:pPr>
        <w:widowControl/>
        <w:spacing w:line="60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kern w:val="0"/>
          <w:sz w:val="32"/>
          <w:szCs w:val="32"/>
        </w:rPr>
        <w:t>（一）具有国内独立法人资格。</w:t>
      </w:r>
    </w:p>
    <w:p w:rsidR="00395E29" w:rsidRPr="004C07F9" w:rsidRDefault="00FE0DEB" w:rsidP="009D1222">
      <w:pPr>
        <w:widowControl/>
        <w:spacing w:line="600" w:lineRule="exact"/>
        <w:ind w:firstLineChars="150" w:firstLine="4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（二）房屋建筑总承包叁级</w:t>
      </w:r>
      <w:r w:rsidR="00EE5CF6" w:rsidRPr="004C07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或钢结构二级</w:t>
      </w:r>
      <w:r w:rsidRPr="004C07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以上资质。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43"/>
        <w:jc w:val="both"/>
        <w:rPr>
          <w:rFonts w:ascii="仿宋" w:eastAsia="仿宋" w:hAnsi="仿宋" w:cs="Times New Roman"/>
          <w:b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仿宋" w:hint="eastAsia"/>
          <w:b/>
          <w:color w:val="333333"/>
          <w:sz w:val="32"/>
          <w:szCs w:val="32"/>
        </w:rPr>
        <w:t>三、</w:t>
      </w:r>
      <w:r w:rsidRPr="004C07F9">
        <w:rPr>
          <w:rFonts w:ascii="仿宋" w:eastAsia="仿宋" w:hAnsi="仿宋" w:cs="Times New Roman" w:hint="eastAsia"/>
          <w:b/>
          <w:color w:val="000000"/>
          <w:spacing w:val="-1"/>
          <w:sz w:val="32"/>
          <w:szCs w:val="32"/>
        </w:rPr>
        <w:t>意向投标人提交的资格证明文件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150" w:firstLine="477"/>
        <w:jc w:val="both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（一）资质材料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6"/>
        <w:jc w:val="both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1.最新年检有效的企业资质：企业法人营业执照副本复印件。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6"/>
        <w:jc w:val="both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2.法人授权委托书原件（附法人、被授权人身份证复印件，加盖公章）</w:t>
      </w:r>
      <w:r w:rsidR="00EE5CF6"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，法人本人参加的无需授权委托书</w:t>
      </w: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6"/>
        <w:jc w:val="both"/>
        <w:rPr>
          <w:rFonts w:ascii="仿宋" w:eastAsia="仿宋" w:hAnsi="仿宋" w:cs="Times New Roman"/>
          <w:color w:val="000000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lastRenderedPageBreak/>
        <w:t>3.企业资质复印件。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6"/>
        <w:jc w:val="both"/>
        <w:rPr>
          <w:rFonts w:ascii="仿宋" w:eastAsia="仿宋" w:hAnsi="仿宋" w:cs="Times New Roman"/>
          <w:color w:val="000000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4.</w:t>
      </w:r>
      <w:r w:rsidR="001E1000"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 xml:space="preserve"> 银行开户许可证复印件。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6"/>
        <w:jc w:val="both"/>
        <w:rPr>
          <w:rFonts w:ascii="仿宋" w:eastAsia="仿宋" w:hAnsi="仿宋" w:cs="Times New Roman"/>
          <w:color w:val="000000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5.承诺书。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6"/>
        <w:jc w:val="both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6.以上材料均需加盖公章。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right="420" w:firstLineChars="200" w:firstLine="636"/>
        <w:jc w:val="both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（二）提交时间：报名时</w:t>
      </w:r>
      <w:r w:rsidR="001E1000" w:rsidRPr="004C07F9">
        <w:rPr>
          <w:rFonts w:ascii="仿宋" w:eastAsia="仿宋" w:hAnsi="仿宋" w:cs="仿宋" w:hint="eastAsia"/>
          <w:color w:val="333333"/>
          <w:sz w:val="32"/>
          <w:szCs w:val="32"/>
        </w:rPr>
        <w:t>提</w:t>
      </w:r>
      <w:r w:rsidRPr="004C07F9">
        <w:rPr>
          <w:rFonts w:ascii="仿宋" w:eastAsia="仿宋" w:hAnsi="仿宋" w:cs="仿宋" w:hint="eastAsia"/>
          <w:color w:val="333333"/>
          <w:sz w:val="32"/>
          <w:szCs w:val="32"/>
        </w:rPr>
        <w:t>交。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6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（三）提交方式：书面提交或邮箱提交（邮箱号：</w:t>
      </w:r>
      <w:r w:rsidRPr="004C07F9">
        <w:rPr>
          <w:rFonts w:ascii="仿宋" w:eastAsia="仿宋" w:hAnsi="仿宋" w:cs="仿宋" w:hint="eastAsia"/>
          <w:color w:val="333333"/>
          <w:sz w:val="32"/>
          <w:szCs w:val="32"/>
        </w:rPr>
        <w:t>57141891 @qq.com，邮件标题写明“</w:t>
      </w:r>
      <w:r w:rsidRPr="004C07F9">
        <w:rPr>
          <w:rFonts w:ascii="仿宋" w:eastAsia="仿宋" w:hAnsi="仿宋" w:cs="Times New Roman" w:hint="eastAsia"/>
          <w:color w:val="333333"/>
          <w:spacing w:val="-1"/>
          <w:sz w:val="32"/>
          <w:szCs w:val="32"/>
        </w:rPr>
        <w:t>方大钢铁大厦烟道改造项目</w:t>
      </w:r>
      <w:r w:rsidRPr="004C07F9">
        <w:rPr>
          <w:rFonts w:ascii="仿宋" w:eastAsia="仿宋" w:hAnsi="仿宋" w:cs="仿宋" w:hint="eastAsia"/>
          <w:color w:val="333333"/>
          <w:sz w:val="32"/>
          <w:szCs w:val="32"/>
        </w:rPr>
        <w:t>招标”</w:t>
      </w: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）。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firstLineChars="200" w:firstLine="636"/>
        <w:jc w:val="both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cs="Times New Roman" w:hint="eastAsia"/>
          <w:color w:val="000000"/>
          <w:spacing w:val="-1"/>
          <w:sz w:val="32"/>
          <w:szCs w:val="32"/>
        </w:rPr>
        <w:t>（四）根据公司相关要求，同时也为每个投标单位提供公平、公正的招投标环境，参加本次投标的单位须填写承诺书（附后），会同报名资料一起提交招标单位。</w:t>
      </w:r>
    </w:p>
    <w:p w:rsidR="00395E29" w:rsidRPr="004C07F9" w:rsidRDefault="00FE0DEB" w:rsidP="009D1222">
      <w:pPr>
        <w:widowControl/>
        <w:spacing w:line="600" w:lineRule="exact"/>
        <w:ind w:firstLineChars="200" w:firstLine="643"/>
        <w:jc w:val="left"/>
        <w:rPr>
          <w:rFonts w:ascii="仿宋" w:eastAsia="仿宋" w:hAnsi="仿宋" w:cs="仿宋"/>
          <w:b/>
          <w:color w:val="333333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四、投标方式</w:t>
      </w:r>
    </w:p>
    <w:p w:rsidR="00395E29" w:rsidRPr="004C07F9" w:rsidRDefault="00FE0DEB" w:rsidP="009D122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（一）招标单位</w:t>
      </w:r>
      <w:r w:rsidR="003F062C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对意向投标单位提交的资质材料进行审查，向审查合格单位发出标书，接</w:t>
      </w: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到标书的投标单位按时间要求在招标前缴纳5000元投标保证金。</w:t>
      </w:r>
    </w:p>
    <w:p w:rsidR="00395E29" w:rsidRPr="004C07F9" w:rsidRDefault="00FE0DEB" w:rsidP="009D122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（二）中标单位的投标保证金自动转为履约保证金；未中标单位的投标保证金在招标结束后10个工作日内无息返还。</w:t>
      </w:r>
    </w:p>
    <w:p w:rsidR="00395E29" w:rsidRPr="004C07F9" w:rsidRDefault="00FE0DEB" w:rsidP="009D122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4C07F9">
        <w:rPr>
          <w:rFonts w:ascii="仿宋" w:eastAsia="仿宋" w:hAnsi="仿宋" w:hint="eastAsia"/>
          <w:sz w:val="32"/>
          <w:szCs w:val="32"/>
        </w:rPr>
        <w:t>（三）</w:t>
      </w: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投标保证金转入银行账户资料为：</w:t>
      </w:r>
    </w:p>
    <w:p w:rsidR="00395E29" w:rsidRPr="004C07F9" w:rsidRDefault="00FE0DEB" w:rsidP="009D122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1.开户单位：江西萍钢实业股份有限公司</w:t>
      </w:r>
    </w:p>
    <w:p w:rsidR="00395E29" w:rsidRPr="004C07F9" w:rsidRDefault="00FE0DEB" w:rsidP="009D122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2.开户银行：工行南昌红谷滩支行</w:t>
      </w:r>
    </w:p>
    <w:p w:rsidR="00395E29" w:rsidRPr="004C07F9" w:rsidRDefault="00FE0DEB" w:rsidP="009D1222">
      <w:pPr>
        <w:pStyle w:val="a8"/>
        <w:shd w:val="clear" w:color="auto" w:fill="FFFFFF"/>
        <w:spacing w:before="75" w:beforeAutospacing="0" w:after="75" w:afterAutospacing="0" w:line="600" w:lineRule="exact"/>
        <w:ind w:right="420" w:firstLineChars="200" w:firstLine="640"/>
        <w:jc w:val="both"/>
        <w:rPr>
          <w:rFonts w:ascii="仿宋" w:eastAsia="仿宋" w:hAnsi="仿宋" w:cs="Times New Roman"/>
          <w:color w:val="333333"/>
          <w:spacing w:val="-1"/>
          <w:sz w:val="32"/>
          <w:szCs w:val="32"/>
        </w:rPr>
      </w:pPr>
      <w:r w:rsidRPr="004C07F9">
        <w:rPr>
          <w:rFonts w:ascii="仿宋" w:eastAsia="仿宋" w:hAnsi="仿宋" w:hint="eastAsia"/>
          <w:sz w:val="32"/>
          <w:szCs w:val="32"/>
        </w:rPr>
        <w:t>3.</w:t>
      </w:r>
      <w:r w:rsidRPr="004C07F9">
        <w:rPr>
          <w:rFonts w:ascii="仿宋" w:eastAsia="仿宋" w:hAnsi="仿宋" w:cs="仿宋" w:hint="eastAsia"/>
          <w:color w:val="333333"/>
          <w:sz w:val="32"/>
          <w:szCs w:val="32"/>
        </w:rPr>
        <w:t>帐   号：1502210019300060376</w:t>
      </w:r>
    </w:p>
    <w:p w:rsidR="003F062C" w:rsidRDefault="003F062C" w:rsidP="009D1222">
      <w:pPr>
        <w:pStyle w:val="a0"/>
        <w:spacing w:line="600" w:lineRule="exact"/>
        <w:ind w:firstLineChars="200" w:firstLine="638"/>
        <w:rPr>
          <w:rFonts w:ascii="仿宋" w:eastAsia="仿宋" w:hAnsi="仿宋" w:hint="eastAsia"/>
          <w:b/>
          <w:bCs/>
          <w:color w:val="000000"/>
          <w:spacing w:val="-1"/>
          <w:sz w:val="32"/>
          <w:szCs w:val="32"/>
        </w:rPr>
      </w:pPr>
    </w:p>
    <w:p w:rsidR="00395E29" w:rsidRPr="004C07F9" w:rsidRDefault="00FE0DEB" w:rsidP="009D1222">
      <w:pPr>
        <w:pStyle w:val="a0"/>
        <w:spacing w:line="600" w:lineRule="exact"/>
        <w:ind w:firstLineChars="200" w:firstLine="638"/>
        <w:rPr>
          <w:rFonts w:ascii="仿宋" w:eastAsia="仿宋" w:hAnsi="仿宋"/>
          <w:sz w:val="32"/>
          <w:szCs w:val="32"/>
        </w:rPr>
      </w:pPr>
      <w:r w:rsidRPr="004C07F9">
        <w:rPr>
          <w:rFonts w:ascii="仿宋" w:eastAsia="仿宋" w:hAnsi="仿宋" w:hint="eastAsia"/>
          <w:b/>
          <w:bCs/>
          <w:color w:val="000000"/>
          <w:spacing w:val="-1"/>
          <w:sz w:val="32"/>
          <w:szCs w:val="32"/>
        </w:rPr>
        <w:lastRenderedPageBreak/>
        <w:t>五、招标方信息</w:t>
      </w:r>
    </w:p>
    <w:p w:rsidR="00395E29" w:rsidRPr="004C07F9" w:rsidRDefault="00FE0DEB" w:rsidP="009D1222">
      <w:pPr>
        <w:widowControl/>
        <w:spacing w:line="500" w:lineRule="exact"/>
        <w:ind w:firstLineChars="200" w:firstLine="636"/>
        <w:jc w:val="left"/>
        <w:rPr>
          <w:rFonts w:ascii="仿宋" w:eastAsia="仿宋" w:hAnsi="仿宋"/>
          <w:color w:val="000000"/>
          <w:spacing w:val="-1"/>
          <w:sz w:val="32"/>
          <w:szCs w:val="32"/>
        </w:rPr>
      </w:pPr>
      <w:r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（一）单位名称：江西萍钢实业股份有限公司</w:t>
      </w:r>
    </w:p>
    <w:p w:rsidR="00395E29" w:rsidRPr="004C07F9" w:rsidRDefault="00FE0DEB" w:rsidP="009D1222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</w:t>
      </w:r>
      <w:r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联系地址：江西省南昌市红谷滩</w:t>
      </w:r>
      <w:r w:rsidRPr="004C07F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凤凰中大道890号</w:t>
      </w:r>
      <w:r w:rsidRPr="004C07F9">
        <w:rPr>
          <w:rFonts w:ascii="仿宋" w:eastAsia="仿宋" w:hAnsi="仿宋" w:cs="宋体" w:hint="eastAsia"/>
          <w:kern w:val="0"/>
          <w:sz w:val="32"/>
          <w:szCs w:val="32"/>
        </w:rPr>
        <w:t>方大钢铁大厦1006室</w:t>
      </w:r>
      <w:r w:rsidR="001D226C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1B77D5">
        <w:rPr>
          <w:rFonts w:ascii="仿宋" w:eastAsia="仿宋" w:hAnsi="仿宋" w:cs="宋体" w:hint="eastAsia"/>
          <w:kern w:val="0"/>
          <w:sz w:val="32"/>
          <w:szCs w:val="32"/>
        </w:rPr>
        <w:t>方</w:t>
      </w:r>
      <w:r w:rsidR="001B77D5" w:rsidRPr="004C07F9">
        <w:rPr>
          <w:rFonts w:ascii="仿宋" w:eastAsia="仿宋" w:hAnsi="仿宋" w:cs="宋体" w:hint="eastAsia"/>
          <w:kern w:val="0"/>
          <w:sz w:val="32"/>
          <w:szCs w:val="32"/>
        </w:rPr>
        <w:t>大钢铁大厦</w:t>
      </w:r>
      <w:r w:rsidR="001B77D5">
        <w:rPr>
          <w:rFonts w:ascii="仿宋" w:eastAsia="仿宋" w:hAnsi="仿宋" w:cs="宋体" w:hint="eastAsia"/>
          <w:kern w:val="0"/>
          <w:sz w:val="32"/>
          <w:szCs w:val="32"/>
        </w:rPr>
        <w:t>招商中心</w:t>
      </w:r>
      <w:r w:rsidR="001D226C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395E29" w:rsidRPr="004C07F9" w:rsidRDefault="00FE0DEB" w:rsidP="009D1222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000000"/>
          <w:spacing w:val="-1"/>
          <w:sz w:val="32"/>
          <w:szCs w:val="32"/>
        </w:rPr>
      </w:pPr>
      <w:r w:rsidRPr="004C07F9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（三）</w:t>
      </w:r>
      <w:r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联系人：朱华荣，电话：18007087578</w:t>
      </w:r>
    </w:p>
    <w:p w:rsidR="00EA32AA" w:rsidRPr="004C07F9" w:rsidRDefault="00EA32AA" w:rsidP="009D1222">
      <w:pPr>
        <w:widowControl/>
        <w:spacing w:line="500" w:lineRule="exact"/>
        <w:ind w:firstLineChars="200" w:firstLine="636"/>
        <w:jc w:val="left"/>
        <w:rPr>
          <w:rFonts w:ascii="仿宋" w:eastAsia="仿宋" w:hAnsi="仿宋"/>
          <w:color w:val="000000"/>
          <w:spacing w:val="-1"/>
          <w:sz w:val="32"/>
          <w:szCs w:val="32"/>
        </w:rPr>
      </w:pPr>
    </w:p>
    <w:p w:rsidR="00395E29" w:rsidRPr="004C07F9" w:rsidRDefault="00395E29" w:rsidP="009D1222">
      <w:pPr>
        <w:widowControl/>
        <w:spacing w:line="500" w:lineRule="exact"/>
        <w:ind w:firstLineChars="200" w:firstLine="636"/>
        <w:jc w:val="right"/>
        <w:rPr>
          <w:rFonts w:ascii="仿宋" w:eastAsia="仿宋" w:hAnsi="仿宋"/>
          <w:color w:val="000000"/>
          <w:spacing w:val="-1"/>
          <w:sz w:val="32"/>
          <w:szCs w:val="32"/>
        </w:rPr>
      </w:pPr>
    </w:p>
    <w:p w:rsidR="0083750B" w:rsidRPr="004C07F9" w:rsidRDefault="0083750B" w:rsidP="0083750B">
      <w:pPr>
        <w:pStyle w:val="a0"/>
        <w:ind w:firstLine="240"/>
      </w:pPr>
    </w:p>
    <w:p w:rsidR="0035240B" w:rsidRPr="004C07F9" w:rsidRDefault="00EA32AA" w:rsidP="009D1222">
      <w:pPr>
        <w:widowControl/>
        <w:wordWrap w:val="0"/>
        <w:spacing w:line="500" w:lineRule="exact"/>
        <w:ind w:firstLineChars="200" w:firstLine="636"/>
        <w:jc w:val="right"/>
        <w:rPr>
          <w:rFonts w:ascii="仿宋" w:eastAsia="仿宋" w:hAnsi="仿宋"/>
          <w:color w:val="000000"/>
          <w:spacing w:val="-1"/>
          <w:sz w:val="32"/>
          <w:szCs w:val="32"/>
        </w:rPr>
      </w:pPr>
      <w:bookmarkStart w:id="0" w:name="_GoBack"/>
      <w:bookmarkEnd w:id="0"/>
      <w:r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 xml:space="preserve">              </w:t>
      </w:r>
      <w:r w:rsidR="0083750B"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江西萍钢实业股份有限公司</w:t>
      </w:r>
      <w:r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 xml:space="preserve">  </w:t>
      </w:r>
    </w:p>
    <w:p w:rsidR="0035240B" w:rsidRPr="00EA32AA" w:rsidRDefault="00EA32AA" w:rsidP="009D1222">
      <w:pPr>
        <w:widowControl/>
        <w:spacing w:line="500" w:lineRule="exact"/>
        <w:ind w:firstLineChars="200" w:firstLine="636"/>
        <w:jc w:val="right"/>
        <w:rPr>
          <w:rFonts w:ascii="仿宋" w:eastAsia="仿宋" w:hAnsi="仿宋"/>
          <w:color w:val="000000"/>
          <w:spacing w:val="-1"/>
          <w:sz w:val="30"/>
          <w:szCs w:val="30"/>
        </w:rPr>
      </w:pPr>
      <w:r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公告时间：</w:t>
      </w:r>
      <w:r w:rsidR="0035240B"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二〇二三年</w:t>
      </w:r>
      <w:r w:rsidR="004C07F9"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二</w:t>
      </w:r>
      <w:r w:rsidR="0035240B"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月</w:t>
      </w:r>
      <w:r w:rsidR="004C07F9"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三</w:t>
      </w:r>
      <w:r w:rsidR="0035240B" w:rsidRPr="004C07F9">
        <w:rPr>
          <w:rFonts w:ascii="仿宋" w:eastAsia="仿宋" w:hAnsi="仿宋" w:hint="eastAsia"/>
          <w:color w:val="000000"/>
          <w:spacing w:val="-1"/>
          <w:sz w:val="32"/>
          <w:szCs w:val="32"/>
        </w:rPr>
        <w:t>日</w:t>
      </w:r>
    </w:p>
    <w:p w:rsidR="00395E29" w:rsidRDefault="00395E29">
      <w:pPr>
        <w:spacing w:line="600" w:lineRule="exact"/>
        <w:rPr>
          <w:rFonts w:ascii="仿宋" w:eastAsia="仿宋" w:hAnsi="仿宋"/>
          <w:sz w:val="30"/>
          <w:szCs w:val="30"/>
        </w:rPr>
      </w:pPr>
    </w:p>
    <w:sectPr w:rsidR="00395E29" w:rsidSect="00395E29">
      <w:pgSz w:w="11906" w:h="16838"/>
      <w:pgMar w:top="170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79" w:rsidRDefault="00B17B79" w:rsidP="00E2191B">
      <w:r>
        <w:separator/>
      </w:r>
    </w:p>
  </w:endnote>
  <w:endnote w:type="continuationSeparator" w:id="1">
    <w:p w:rsidR="00B17B79" w:rsidRDefault="00B17B79" w:rsidP="00E2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79" w:rsidRDefault="00B17B79" w:rsidP="00E2191B">
      <w:r>
        <w:separator/>
      </w:r>
    </w:p>
  </w:footnote>
  <w:footnote w:type="continuationSeparator" w:id="1">
    <w:p w:rsidR="00B17B79" w:rsidRDefault="00B17B79" w:rsidP="00E21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3Nzc2NTE5OWEzMDYzNjBlMzhlNjQ0MmEwMjM5ODEifQ=="/>
    <w:docVar w:name="KSO_WPS_MARK_KEY" w:val="da82d85f-8ebe-4da4-9a4d-0df51009459a"/>
  </w:docVars>
  <w:rsids>
    <w:rsidRoot w:val="002C1DDA"/>
    <w:rsid w:val="00041AA7"/>
    <w:rsid w:val="000947B9"/>
    <w:rsid w:val="00197791"/>
    <w:rsid w:val="001B77D5"/>
    <w:rsid w:val="001D226C"/>
    <w:rsid w:val="001E1000"/>
    <w:rsid w:val="001F18EB"/>
    <w:rsid w:val="002138E6"/>
    <w:rsid w:val="00277D55"/>
    <w:rsid w:val="002C1DDA"/>
    <w:rsid w:val="0035240B"/>
    <w:rsid w:val="00395E29"/>
    <w:rsid w:val="003C2029"/>
    <w:rsid w:val="003F062C"/>
    <w:rsid w:val="003F1FA5"/>
    <w:rsid w:val="004C07F9"/>
    <w:rsid w:val="0051333D"/>
    <w:rsid w:val="00543BFE"/>
    <w:rsid w:val="00596F16"/>
    <w:rsid w:val="006C6810"/>
    <w:rsid w:val="006D5B3F"/>
    <w:rsid w:val="007061E1"/>
    <w:rsid w:val="00790C5C"/>
    <w:rsid w:val="007A008D"/>
    <w:rsid w:val="007A3EC2"/>
    <w:rsid w:val="007E1339"/>
    <w:rsid w:val="00820FB1"/>
    <w:rsid w:val="0083750B"/>
    <w:rsid w:val="008A08D2"/>
    <w:rsid w:val="008E13CE"/>
    <w:rsid w:val="009C69AB"/>
    <w:rsid w:val="009D1222"/>
    <w:rsid w:val="009D61F4"/>
    <w:rsid w:val="00A01035"/>
    <w:rsid w:val="00A02D32"/>
    <w:rsid w:val="00A7341F"/>
    <w:rsid w:val="00AF5174"/>
    <w:rsid w:val="00B17B79"/>
    <w:rsid w:val="00B71D81"/>
    <w:rsid w:val="00BE246B"/>
    <w:rsid w:val="00C22C7E"/>
    <w:rsid w:val="00C278E8"/>
    <w:rsid w:val="00CC4057"/>
    <w:rsid w:val="00CE6873"/>
    <w:rsid w:val="00CE7F87"/>
    <w:rsid w:val="00CF2298"/>
    <w:rsid w:val="00CF485B"/>
    <w:rsid w:val="00D16B43"/>
    <w:rsid w:val="00D34C18"/>
    <w:rsid w:val="00D65682"/>
    <w:rsid w:val="00DE5C9C"/>
    <w:rsid w:val="00E2191B"/>
    <w:rsid w:val="00E35C60"/>
    <w:rsid w:val="00E40702"/>
    <w:rsid w:val="00E82BF9"/>
    <w:rsid w:val="00EA32AA"/>
    <w:rsid w:val="00EE5CF6"/>
    <w:rsid w:val="00F708D9"/>
    <w:rsid w:val="00FE0DEB"/>
    <w:rsid w:val="00FF79B7"/>
    <w:rsid w:val="01E50B54"/>
    <w:rsid w:val="023E5B5A"/>
    <w:rsid w:val="02E15BC5"/>
    <w:rsid w:val="0580519F"/>
    <w:rsid w:val="0DF06D83"/>
    <w:rsid w:val="0F14223E"/>
    <w:rsid w:val="152C6C6C"/>
    <w:rsid w:val="15BE3350"/>
    <w:rsid w:val="1DBB5E86"/>
    <w:rsid w:val="2258611D"/>
    <w:rsid w:val="2B1E44AB"/>
    <w:rsid w:val="321E3E87"/>
    <w:rsid w:val="3C86754A"/>
    <w:rsid w:val="53597387"/>
    <w:rsid w:val="574F410A"/>
    <w:rsid w:val="64784727"/>
    <w:rsid w:val="65696F7E"/>
    <w:rsid w:val="6770472E"/>
    <w:rsid w:val="6CC30DE4"/>
    <w:rsid w:val="74FA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5E2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uiPriority w:val="99"/>
    <w:unhideWhenUsed/>
    <w:qFormat/>
    <w:rsid w:val="00395E29"/>
    <w:pPr>
      <w:ind w:firstLineChars="100" w:firstLine="420"/>
    </w:pPr>
    <w:rPr>
      <w:sz w:val="24"/>
    </w:rPr>
  </w:style>
  <w:style w:type="paragraph" w:styleId="a4">
    <w:name w:val="Body Text"/>
    <w:basedOn w:val="a"/>
    <w:next w:val="a5"/>
    <w:qFormat/>
    <w:rsid w:val="00395E29"/>
    <w:pPr>
      <w:tabs>
        <w:tab w:val="left" w:pos="574"/>
      </w:tabs>
      <w:spacing w:line="288" w:lineRule="auto"/>
    </w:pPr>
    <w:rPr>
      <w:rFonts w:ascii="宋体" w:hAnsi="宋体"/>
    </w:rPr>
  </w:style>
  <w:style w:type="paragraph" w:styleId="a5">
    <w:name w:val="Body Text Indent"/>
    <w:basedOn w:val="a"/>
    <w:next w:val="a"/>
    <w:qFormat/>
    <w:rsid w:val="00395E29"/>
    <w:pPr>
      <w:spacing w:line="360" w:lineRule="auto"/>
      <w:ind w:left="405" w:firstLine="540"/>
    </w:pPr>
    <w:rPr>
      <w:rFonts w:ascii="宋体" w:hAnsi="宋体"/>
      <w:sz w:val="28"/>
      <w:szCs w:val="20"/>
    </w:rPr>
  </w:style>
  <w:style w:type="paragraph" w:styleId="a6">
    <w:name w:val="footer"/>
    <w:basedOn w:val="a"/>
    <w:link w:val="Char"/>
    <w:rsid w:val="00395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rsid w:val="00395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95E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1"/>
    <w:link w:val="a7"/>
    <w:qFormat/>
    <w:rsid w:val="00395E29"/>
    <w:rPr>
      <w:kern w:val="2"/>
      <w:sz w:val="18"/>
      <w:szCs w:val="18"/>
    </w:rPr>
  </w:style>
  <w:style w:type="character" w:customStyle="1" w:styleId="Char">
    <w:name w:val="页脚 Char"/>
    <w:basedOn w:val="a1"/>
    <w:link w:val="a6"/>
    <w:qFormat/>
    <w:rsid w:val="00395E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A0E6-16CF-46F2-A2BC-6549818A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143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51376</dc:creator>
  <cp:lastModifiedBy>FDGT-ZHR</cp:lastModifiedBy>
  <cp:revision>44</cp:revision>
  <dcterms:created xsi:type="dcterms:W3CDTF">2020-12-14T03:18:00Z</dcterms:created>
  <dcterms:modified xsi:type="dcterms:W3CDTF">2023-01-31T06:07:00Z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9226F35C5C504D8A9F49159BC6B2C7EF</vt:lpwstr>
  </property>
</Properties>
</file>